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529"/>
        <w:tblW w:w="9555" w:type="dxa"/>
        <w:tblLook w:val="04A0" w:firstRow="1" w:lastRow="0" w:firstColumn="1" w:lastColumn="0" w:noHBand="0" w:noVBand="1"/>
      </w:tblPr>
      <w:tblGrid>
        <w:gridCol w:w="9555"/>
      </w:tblGrid>
      <w:tr w:rsidR="00671625" w:rsidRPr="008613F9" w14:paraId="529C82B5" w14:textId="77777777" w:rsidTr="00A07A77">
        <w:trPr>
          <w:trHeight w:val="252"/>
        </w:trPr>
        <w:tc>
          <w:tcPr>
            <w:tcW w:w="9555" w:type="dxa"/>
            <w:shd w:val="clear" w:color="auto" w:fill="D9F2D0" w:themeFill="accent6" w:themeFillTint="33"/>
          </w:tcPr>
          <w:p w14:paraId="24364FB4" w14:textId="70FABF62" w:rsidR="00671625" w:rsidRPr="008613F9" w:rsidRDefault="00671625" w:rsidP="00A07A77">
            <w:pPr>
              <w:tabs>
                <w:tab w:val="left" w:pos="2369"/>
              </w:tabs>
              <w:rPr>
                <w:rFonts w:ascii="Gill Sans MT" w:hAnsi="Gill Sans MT"/>
                <w:b/>
                <w:bCs/>
                <w:i/>
                <w:iCs/>
                <w:u w:val="single"/>
              </w:rPr>
            </w:pPr>
            <w:r w:rsidRPr="008613F9">
              <w:rPr>
                <w:rFonts w:ascii="Gill Sans MT" w:hAnsi="Gill Sans MT"/>
                <w:b/>
                <w:bCs/>
                <w:i/>
                <w:iCs/>
                <w:u w:val="single"/>
              </w:rPr>
              <w:t>By the end of year 7</w:t>
            </w:r>
          </w:p>
        </w:tc>
      </w:tr>
      <w:tr w:rsidR="00671625" w14:paraId="4FEB0F56" w14:textId="77777777" w:rsidTr="00A07A77">
        <w:trPr>
          <w:trHeight w:val="1858"/>
        </w:trPr>
        <w:tc>
          <w:tcPr>
            <w:tcW w:w="9555" w:type="dxa"/>
          </w:tcPr>
          <w:p w14:paraId="594F3D2F" w14:textId="25C15D7C" w:rsidR="00671625" w:rsidRPr="00151975" w:rsidRDefault="00151975" w:rsidP="00A07A77">
            <w:pPr>
              <w:pStyle w:val="NormalWeb"/>
              <w:rPr>
                <w:rFonts w:ascii="Gill Sans MT" w:hAnsi="Gill Sans MT"/>
              </w:rPr>
            </w:pPr>
            <w:r w:rsidRPr="00151975">
              <w:rPr>
                <w:rFonts w:ascii="Gill Sans MT" w:hAnsi="Gill Sans MT"/>
                <w:sz w:val="22"/>
                <w:szCs w:val="22"/>
              </w:rPr>
              <w:t>By the end of Year 7, students will have developed confidence in singing as part of a group and performing with others in paired and small ensemble settings. They will have begun reading Western staff notation and interpreting graphic scores, developing an understanding of how music can be represented in different ways. Students will have learned fundamental keyboard skills, including basic technique and note recognition, and will be able to identify the main instruments of the orchestra by sight and sound. They will also have gained experience in creating their own music through composing simple</w:t>
            </w:r>
            <w:r w:rsidR="004F11C4">
              <w:rPr>
                <w:rFonts w:ascii="Gill Sans MT" w:hAnsi="Gill Sans MT"/>
                <w:sz w:val="22"/>
                <w:szCs w:val="22"/>
              </w:rPr>
              <w:t xml:space="preserve"> </w:t>
            </w:r>
            <w:r w:rsidRPr="00151975">
              <w:rPr>
                <w:rFonts w:ascii="Gill Sans MT" w:hAnsi="Gill Sans MT"/>
                <w:sz w:val="22"/>
                <w:szCs w:val="22"/>
              </w:rPr>
              <w:t>melodies using a range of musical elements and ideas.</w:t>
            </w:r>
          </w:p>
        </w:tc>
      </w:tr>
      <w:tr w:rsidR="00671625" w14:paraId="41781786" w14:textId="77777777" w:rsidTr="00A07A77">
        <w:trPr>
          <w:trHeight w:val="252"/>
        </w:trPr>
        <w:tc>
          <w:tcPr>
            <w:tcW w:w="9555" w:type="dxa"/>
            <w:shd w:val="clear" w:color="auto" w:fill="D9F2D0" w:themeFill="accent6" w:themeFillTint="33"/>
          </w:tcPr>
          <w:p w14:paraId="07B8393A" w14:textId="7C4244F3" w:rsidR="00671625" w:rsidRPr="008613F9" w:rsidRDefault="00671625" w:rsidP="00A07A77">
            <w:pPr>
              <w:tabs>
                <w:tab w:val="left" w:pos="2369"/>
              </w:tabs>
              <w:rPr>
                <w:rFonts w:ascii="Gill Sans MT" w:hAnsi="Gill Sans MT"/>
                <w:b/>
                <w:bCs/>
                <w:i/>
                <w:iCs/>
                <w:u w:val="single"/>
              </w:rPr>
            </w:pPr>
            <w:r w:rsidRPr="008613F9">
              <w:rPr>
                <w:rFonts w:ascii="Gill Sans MT" w:hAnsi="Gill Sans MT"/>
                <w:b/>
                <w:bCs/>
                <w:i/>
                <w:iCs/>
                <w:u w:val="single"/>
              </w:rPr>
              <w:t>By the end of year 8</w:t>
            </w:r>
          </w:p>
        </w:tc>
      </w:tr>
      <w:tr w:rsidR="00671625" w14:paraId="1203CCC0" w14:textId="77777777" w:rsidTr="00A07A77">
        <w:trPr>
          <w:trHeight w:val="1998"/>
        </w:trPr>
        <w:tc>
          <w:tcPr>
            <w:tcW w:w="9555" w:type="dxa"/>
          </w:tcPr>
          <w:p w14:paraId="372B4506" w14:textId="3BDD84A8" w:rsidR="00671625" w:rsidRPr="008613F9" w:rsidRDefault="00151975" w:rsidP="00A07A77">
            <w:pPr>
              <w:tabs>
                <w:tab w:val="left" w:pos="2369"/>
              </w:tabs>
              <w:rPr>
                <w:rFonts w:ascii="Gill Sans MT" w:hAnsi="Gill Sans MT"/>
              </w:rPr>
            </w:pPr>
            <w:r w:rsidRPr="00151975">
              <w:rPr>
                <w:rFonts w:ascii="Gill Sans MT" w:hAnsi="Gill Sans MT"/>
              </w:rPr>
              <w:t xml:space="preserve">By the end of Year 8, students will have developed their understanding of how music can create mood and atmosphere through composing and performing music designed to evoke emotion, including creating suspenseful and dramatic soundscapes. They will have strengthened their drumming and rhythmic ensemble skills, performing increasingly complex patterns including syncopated rhythms. Students will continue to develop their singing, including performing simple harmonies with confidence and accuracy. They will have begun creating and exploring music through music technology, using digital tools to compose, record and refine their work. Keyboard skills will be further developed through playing with both hands, while their knowledge of Western notation will extend to reading </w:t>
            </w:r>
            <w:r>
              <w:rPr>
                <w:rFonts w:ascii="Gill Sans MT" w:hAnsi="Gill Sans MT"/>
              </w:rPr>
              <w:t>a wider range of treble clef notes</w:t>
            </w:r>
            <w:r w:rsidRPr="00151975">
              <w:rPr>
                <w:rFonts w:ascii="Gill Sans MT" w:hAnsi="Gill Sans MT"/>
              </w:rPr>
              <w:t>. Students will also gain confidence in improvisation, exploring and developing their own musical ideas in a range of styles and contexts.</w:t>
            </w:r>
          </w:p>
        </w:tc>
      </w:tr>
      <w:tr w:rsidR="00671625" w:rsidRPr="008613F9" w14:paraId="4A31C708" w14:textId="77777777" w:rsidTr="00A07A77">
        <w:trPr>
          <w:trHeight w:val="268"/>
        </w:trPr>
        <w:tc>
          <w:tcPr>
            <w:tcW w:w="9555" w:type="dxa"/>
            <w:shd w:val="clear" w:color="auto" w:fill="D9F2D0" w:themeFill="accent6" w:themeFillTint="33"/>
          </w:tcPr>
          <w:p w14:paraId="36D2A5DC" w14:textId="1F17E710" w:rsidR="00671625" w:rsidRPr="008613F9" w:rsidRDefault="00671625" w:rsidP="00A07A77">
            <w:pPr>
              <w:tabs>
                <w:tab w:val="left" w:pos="2369"/>
              </w:tabs>
              <w:rPr>
                <w:rFonts w:ascii="Gill Sans MT" w:hAnsi="Gill Sans MT"/>
                <w:b/>
                <w:bCs/>
                <w:i/>
                <w:iCs/>
                <w:u w:val="single"/>
              </w:rPr>
            </w:pPr>
            <w:r w:rsidRPr="008613F9">
              <w:rPr>
                <w:rFonts w:ascii="Gill Sans MT" w:hAnsi="Gill Sans MT"/>
                <w:b/>
                <w:bCs/>
                <w:i/>
                <w:iCs/>
                <w:u w:val="single"/>
              </w:rPr>
              <w:t>By the end of year 9</w:t>
            </w:r>
          </w:p>
        </w:tc>
      </w:tr>
      <w:tr w:rsidR="00671625" w14:paraId="7FDB02BE" w14:textId="77777777" w:rsidTr="00A07A77">
        <w:trPr>
          <w:trHeight w:val="1786"/>
        </w:trPr>
        <w:tc>
          <w:tcPr>
            <w:tcW w:w="9555" w:type="dxa"/>
          </w:tcPr>
          <w:p w14:paraId="72AD5D23" w14:textId="2D80A8EE" w:rsidR="00671625" w:rsidRPr="008613F9" w:rsidRDefault="004F11C4" w:rsidP="00A07A77">
            <w:pPr>
              <w:tabs>
                <w:tab w:val="left" w:pos="2369"/>
              </w:tabs>
              <w:rPr>
                <w:rFonts w:ascii="Gill Sans MT" w:hAnsi="Gill Sans MT"/>
              </w:rPr>
            </w:pPr>
            <w:r w:rsidRPr="004F11C4">
              <w:rPr>
                <w:rFonts w:ascii="Gill Sans MT" w:hAnsi="Gill Sans MT"/>
              </w:rPr>
              <w:t>By the end of Year 9, students will have further developed their music reading skills, including reading bass clef notation and recognising common accompaniment patterns and compositional devices. They will have built on their understanding of atmospheric music through the study and creation of film music, exploring how composers use musical elements to support narrative and emotion. Students will continue to develop their rhythmic ensemble and music technology skills, applying these in increasingly independent and creative ways. They will have strengthened their aural skills by learning to work out and perform melodies and accompaniments by ear. Through composing with music technology, students will further explore the use of musical devices and structures to create effective pieces. Improvisation skills will also be extended through the exploration of a range of musical styles, enabling students to perform and create with greater confidence, fluency and musical understanding.</w:t>
            </w:r>
          </w:p>
        </w:tc>
      </w:tr>
      <w:tr w:rsidR="00671625" w:rsidRPr="008613F9" w14:paraId="340678BF" w14:textId="77777777" w:rsidTr="00A07A77">
        <w:trPr>
          <w:trHeight w:val="252"/>
        </w:trPr>
        <w:tc>
          <w:tcPr>
            <w:tcW w:w="9555" w:type="dxa"/>
            <w:shd w:val="clear" w:color="auto" w:fill="D9F2D0" w:themeFill="accent6" w:themeFillTint="33"/>
          </w:tcPr>
          <w:p w14:paraId="10053D1F" w14:textId="7192291E" w:rsidR="00671625" w:rsidRPr="008613F9" w:rsidRDefault="00671625" w:rsidP="00A07A77">
            <w:pPr>
              <w:tabs>
                <w:tab w:val="left" w:pos="2369"/>
              </w:tabs>
              <w:rPr>
                <w:rFonts w:ascii="Gill Sans MT" w:hAnsi="Gill Sans MT"/>
                <w:b/>
                <w:bCs/>
                <w:i/>
                <w:iCs/>
                <w:u w:val="single"/>
              </w:rPr>
            </w:pPr>
            <w:r w:rsidRPr="008613F9">
              <w:rPr>
                <w:rFonts w:ascii="Gill Sans MT" w:hAnsi="Gill Sans MT"/>
                <w:b/>
                <w:bCs/>
                <w:i/>
                <w:iCs/>
                <w:u w:val="single"/>
              </w:rPr>
              <w:t>By the end of year 10</w:t>
            </w:r>
          </w:p>
        </w:tc>
      </w:tr>
      <w:tr w:rsidR="00671625" w14:paraId="48BA5063" w14:textId="77777777" w:rsidTr="00A07A77">
        <w:trPr>
          <w:trHeight w:val="2550"/>
        </w:trPr>
        <w:tc>
          <w:tcPr>
            <w:tcW w:w="9555" w:type="dxa"/>
          </w:tcPr>
          <w:p w14:paraId="341C80DC" w14:textId="52E4DC3B" w:rsidR="00A07A77" w:rsidRPr="00A07A77" w:rsidRDefault="00A07A77" w:rsidP="00A07A77">
            <w:pPr>
              <w:tabs>
                <w:tab w:val="left" w:pos="2369"/>
              </w:tabs>
              <w:rPr>
                <w:rFonts w:ascii="Gill Sans MT" w:hAnsi="Gill Sans MT"/>
              </w:rPr>
            </w:pPr>
            <w:r w:rsidRPr="00A07A77">
              <w:rPr>
                <w:rFonts w:ascii="Gill Sans MT" w:hAnsi="Gill Sans MT"/>
              </w:rPr>
              <w:t xml:space="preserve">By the end of Year 10, students will have developed their compositional skills in depth, using a wide range of musical devices, structures and techniques across numerous styles and approaches. Their performance skills will have improved significantly through regular solo and ensemble performances in lessons, alongside the opportunities provided by one-to-one peripatetic tuition. Students will have broadened their contextual understanding and listening skills through the study of music from the Western Classical Tradition, Popular Music, Jazz and Blues, Fusion, and Film Music. They will have undertaken a detailed study of the Eduqas set works </w:t>
            </w:r>
            <w:r w:rsidRPr="00A07A77">
              <w:rPr>
                <w:rFonts w:ascii="Gill Sans MT" w:hAnsi="Gill Sans MT"/>
                <w:i/>
                <w:iCs/>
              </w:rPr>
              <w:t>Badinerie</w:t>
            </w:r>
            <w:r w:rsidRPr="00A07A77">
              <w:rPr>
                <w:rFonts w:ascii="Gill Sans MT" w:hAnsi="Gill Sans MT"/>
              </w:rPr>
              <w:t xml:space="preserve"> by J. S. Bach and </w:t>
            </w:r>
            <w:r w:rsidRPr="00A07A77">
              <w:rPr>
                <w:rFonts w:ascii="Gill Sans MT" w:hAnsi="Gill Sans MT"/>
                <w:i/>
                <w:iCs/>
              </w:rPr>
              <w:t>Africa</w:t>
            </w:r>
            <w:r w:rsidRPr="00A07A77">
              <w:rPr>
                <w:rFonts w:ascii="Gill Sans MT" w:hAnsi="Gill Sans MT"/>
              </w:rPr>
              <w:t xml:space="preserve"> by Toto, developing their analytical and appraisal skills in preparation for </w:t>
            </w:r>
            <w:r>
              <w:rPr>
                <w:rFonts w:ascii="Gill Sans MT" w:hAnsi="Gill Sans MT"/>
              </w:rPr>
              <w:t>the GCSE Music listening paper</w:t>
            </w:r>
            <w:r w:rsidRPr="00A07A77">
              <w:rPr>
                <w:rFonts w:ascii="Gill Sans MT" w:hAnsi="Gill Sans MT"/>
              </w:rPr>
              <w:t>. Students will also begin work on their free composition, applying their musical knowledge, creativity and technical understanding to produce an original piece of music.</w:t>
            </w:r>
          </w:p>
          <w:p w14:paraId="775310D9" w14:textId="6B018371" w:rsidR="00671625" w:rsidRPr="008613F9" w:rsidRDefault="00671625" w:rsidP="00A07A77">
            <w:pPr>
              <w:tabs>
                <w:tab w:val="left" w:pos="2369"/>
              </w:tabs>
              <w:rPr>
                <w:rFonts w:ascii="Gill Sans MT" w:hAnsi="Gill Sans MT"/>
              </w:rPr>
            </w:pPr>
          </w:p>
        </w:tc>
      </w:tr>
      <w:tr w:rsidR="00671625" w:rsidRPr="008613F9" w14:paraId="6A953096" w14:textId="77777777" w:rsidTr="00A07A77">
        <w:trPr>
          <w:trHeight w:val="268"/>
        </w:trPr>
        <w:tc>
          <w:tcPr>
            <w:tcW w:w="9555" w:type="dxa"/>
            <w:shd w:val="clear" w:color="auto" w:fill="D9F2D0" w:themeFill="accent6" w:themeFillTint="33"/>
          </w:tcPr>
          <w:p w14:paraId="2EAAD409" w14:textId="79D12998" w:rsidR="00671625" w:rsidRPr="008613F9" w:rsidRDefault="00671625" w:rsidP="00A07A77">
            <w:pPr>
              <w:tabs>
                <w:tab w:val="left" w:pos="2369"/>
              </w:tabs>
              <w:rPr>
                <w:rFonts w:ascii="Gill Sans MT" w:hAnsi="Gill Sans MT"/>
                <w:b/>
                <w:bCs/>
                <w:i/>
                <w:iCs/>
                <w:u w:val="single"/>
              </w:rPr>
            </w:pPr>
            <w:r w:rsidRPr="008613F9">
              <w:rPr>
                <w:rFonts w:ascii="Gill Sans MT" w:hAnsi="Gill Sans MT"/>
                <w:b/>
                <w:bCs/>
                <w:i/>
                <w:iCs/>
                <w:u w:val="single"/>
              </w:rPr>
              <w:t>By the end of year 1</w:t>
            </w:r>
            <w:r w:rsidR="007E6E68">
              <w:rPr>
                <w:rFonts w:ascii="Gill Sans MT" w:hAnsi="Gill Sans MT"/>
                <w:b/>
                <w:bCs/>
                <w:i/>
                <w:iCs/>
                <w:u w:val="single"/>
              </w:rPr>
              <w:t>1</w:t>
            </w:r>
          </w:p>
        </w:tc>
      </w:tr>
      <w:tr w:rsidR="00671625" w14:paraId="5EA2815E" w14:textId="77777777" w:rsidTr="00A07A77">
        <w:trPr>
          <w:trHeight w:val="1725"/>
        </w:trPr>
        <w:tc>
          <w:tcPr>
            <w:tcW w:w="9555" w:type="dxa"/>
          </w:tcPr>
          <w:p w14:paraId="7875EA18" w14:textId="6A6EA447" w:rsidR="00671625" w:rsidRPr="008613F9" w:rsidRDefault="00A07A77" w:rsidP="00A07A77">
            <w:pPr>
              <w:tabs>
                <w:tab w:val="left" w:pos="2369"/>
              </w:tabs>
              <w:rPr>
                <w:rFonts w:ascii="Gill Sans MT" w:hAnsi="Gill Sans MT"/>
              </w:rPr>
            </w:pPr>
            <w:r w:rsidRPr="00A07A77">
              <w:rPr>
                <w:rFonts w:ascii="Gill Sans MT" w:hAnsi="Gill Sans MT"/>
              </w:rPr>
              <w:t>By the end of Year 11, students will have consolidated and developed all areas of study from Year 10 in greater depth, preparing them for the Eduqas GCSE Music qualification. They will refine their compositional skills by learning how to develop, extend and manipulate musical ideas effectively, completing both their free composition and the composition set by Eduqas. Performance skills will be enhanced through the preparation and completion of both their GCSE solo and ensemble performances, with a strong focus on rehearsal techniques, performance confidence and effective preparation strategies. Students will further develop their listening and appraisal skills through detailed study of a wide range of musical styles, genres and contexts, gaining a greater understanding of musical instruments and their characteristics. They will strengthen their aural skills through pitch and rhythm dictation exercises and regular listening practice. Throughout the year, students will complete past examination papers and targeted revision activities to prepare thoroughly for the GCSE Listening and Appraising examination.</w:t>
            </w:r>
          </w:p>
        </w:tc>
      </w:tr>
    </w:tbl>
    <w:p w14:paraId="395903E4" w14:textId="1152B35B" w:rsidR="008613F9" w:rsidRPr="00671625" w:rsidRDefault="008613F9" w:rsidP="00671625">
      <w:pPr>
        <w:rPr>
          <w:rFonts w:ascii="Gill Sans MT" w:hAnsi="Gill Sans MT"/>
          <w:sz w:val="44"/>
          <w:szCs w:val="44"/>
        </w:rPr>
      </w:pPr>
    </w:p>
    <w:sectPr w:rsidR="008613F9" w:rsidRPr="006716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45F3C" w14:textId="77777777" w:rsidR="00822B5E" w:rsidRDefault="00822B5E" w:rsidP="008613F9">
      <w:pPr>
        <w:spacing w:after="0" w:line="240" w:lineRule="auto"/>
      </w:pPr>
      <w:r>
        <w:separator/>
      </w:r>
    </w:p>
  </w:endnote>
  <w:endnote w:type="continuationSeparator" w:id="0">
    <w:p w14:paraId="598FD5EE" w14:textId="77777777" w:rsidR="00822B5E" w:rsidRDefault="00822B5E" w:rsidP="00861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F9381" w14:textId="77777777" w:rsidR="00822B5E" w:rsidRDefault="00822B5E" w:rsidP="008613F9">
      <w:pPr>
        <w:spacing w:after="0" w:line="240" w:lineRule="auto"/>
      </w:pPr>
      <w:r>
        <w:separator/>
      </w:r>
    </w:p>
  </w:footnote>
  <w:footnote w:type="continuationSeparator" w:id="0">
    <w:p w14:paraId="156B5710" w14:textId="77777777" w:rsidR="00822B5E" w:rsidRDefault="00822B5E" w:rsidP="008613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D6FB1"/>
    <w:multiLevelType w:val="multilevel"/>
    <w:tmpl w:val="726E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4211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C01"/>
    <w:rsid w:val="000C3861"/>
    <w:rsid w:val="000D1266"/>
    <w:rsid w:val="00151975"/>
    <w:rsid w:val="001F3DDC"/>
    <w:rsid w:val="0028146B"/>
    <w:rsid w:val="002E1CF4"/>
    <w:rsid w:val="00304576"/>
    <w:rsid w:val="00393E55"/>
    <w:rsid w:val="003A45BB"/>
    <w:rsid w:val="0041109B"/>
    <w:rsid w:val="00473C09"/>
    <w:rsid w:val="004F11C4"/>
    <w:rsid w:val="00584C01"/>
    <w:rsid w:val="00671625"/>
    <w:rsid w:val="0072676C"/>
    <w:rsid w:val="007E6E68"/>
    <w:rsid w:val="00822B5E"/>
    <w:rsid w:val="008613F9"/>
    <w:rsid w:val="00A07A77"/>
    <w:rsid w:val="00AB3DBF"/>
    <w:rsid w:val="00AD23DC"/>
    <w:rsid w:val="00AD7780"/>
    <w:rsid w:val="00BF552D"/>
    <w:rsid w:val="00F13DD6"/>
    <w:rsid w:val="00FF4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13863"/>
  <w15:chartTrackingRefBased/>
  <w15:docId w15:val="{3A7451E7-B001-49A4-A818-BC21F77C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C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C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C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C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C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C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C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C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C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C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C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C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C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C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C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C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C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C01"/>
    <w:rPr>
      <w:rFonts w:eastAsiaTheme="majorEastAsia" w:cstheme="majorBidi"/>
      <w:color w:val="272727" w:themeColor="text1" w:themeTint="D8"/>
    </w:rPr>
  </w:style>
  <w:style w:type="paragraph" w:styleId="Title">
    <w:name w:val="Title"/>
    <w:basedOn w:val="Normal"/>
    <w:next w:val="Normal"/>
    <w:link w:val="TitleChar"/>
    <w:uiPriority w:val="10"/>
    <w:qFormat/>
    <w:rsid w:val="00584C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C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C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C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C01"/>
    <w:pPr>
      <w:spacing w:before="160"/>
      <w:jc w:val="center"/>
    </w:pPr>
    <w:rPr>
      <w:i/>
      <w:iCs/>
      <w:color w:val="404040" w:themeColor="text1" w:themeTint="BF"/>
    </w:rPr>
  </w:style>
  <w:style w:type="character" w:customStyle="1" w:styleId="QuoteChar">
    <w:name w:val="Quote Char"/>
    <w:basedOn w:val="DefaultParagraphFont"/>
    <w:link w:val="Quote"/>
    <w:uiPriority w:val="29"/>
    <w:rsid w:val="00584C01"/>
    <w:rPr>
      <w:i/>
      <w:iCs/>
      <w:color w:val="404040" w:themeColor="text1" w:themeTint="BF"/>
    </w:rPr>
  </w:style>
  <w:style w:type="paragraph" w:styleId="ListParagraph">
    <w:name w:val="List Paragraph"/>
    <w:basedOn w:val="Normal"/>
    <w:uiPriority w:val="34"/>
    <w:qFormat/>
    <w:rsid w:val="00584C01"/>
    <w:pPr>
      <w:ind w:left="720"/>
      <w:contextualSpacing/>
    </w:pPr>
  </w:style>
  <w:style w:type="character" w:styleId="IntenseEmphasis">
    <w:name w:val="Intense Emphasis"/>
    <w:basedOn w:val="DefaultParagraphFont"/>
    <w:uiPriority w:val="21"/>
    <w:qFormat/>
    <w:rsid w:val="00584C01"/>
    <w:rPr>
      <w:i/>
      <w:iCs/>
      <w:color w:val="0F4761" w:themeColor="accent1" w:themeShade="BF"/>
    </w:rPr>
  </w:style>
  <w:style w:type="paragraph" w:styleId="IntenseQuote">
    <w:name w:val="Intense Quote"/>
    <w:basedOn w:val="Normal"/>
    <w:next w:val="Normal"/>
    <w:link w:val="IntenseQuoteChar"/>
    <w:uiPriority w:val="30"/>
    <w:qFormat/>
    <w:rsid w:val="00584C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C01"/>
    <w:rPr>
      <w:i/>
      <w:iCs/>
      <w:color w:val="0F4761" w:themeColor="accent1" w:themeShade="BF"/>
    </w:rPr>
  </w:style>
  <w:style w:type="character" w:styleId="IntenseReference">
    <w:name w:val="Intense Reference"/>
    <w:basedOn w:val="DefaultParagraphFont"/>
    <w:uiPriority w:val="32"/>
    <w:qFormat/>
    <w:rsid w:val="00584C01"/>
    <w:rPr>
      <w:b/>
      <w:bCs/>
      <w:smallCaps/>
      <w:color w:val="0F4761" w:themeColor="accent1" w:themeShade="BF"/>
      <w:spacing w:val="5"/>
    </w:rPr>
  </w:style>
  <w:style w:type="table" w:styleId="TableGrid">
    <w:name w:val="Table Grid"/>
    <w:basedOn w:val="TableNormal"/>
    <w:uiPriority w:val="39"/>
    <w:rsid w:val="00584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F552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BF552D"/>
    <w:rPr>
      <w:b/>
      <w:bCs/>
    </w:rPr>
  </w:style>
  <w:style w:type="paragraph" w:styleId="Header">
    <w:name w:val="header"/>
    <w:basedOn w:val="Normal"/>
    <w:link w:val="HeaderChar"/>
    <w:uiPriority w:val="99"/>
    <w:unhideWhenUsed/>
    <w:rsid w:val="008613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3F9"/>
  </w:style>
  <w:style w:type="paragraph" w:styleId="Footer">
    <w:name w:val="footer"/>
    <w:basedOn w:val="Normal"/>
    <w:link w:val="FooterChar"/>
    <w:uiPriority w:val="99"/>
    <w:unhideWhenUsed/>
    <w:rsid w:val="008613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29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DNock</dc:creator>
  <cp:keywords/>
  <dc:description/>
  <cp:lastModifiedBy>DNock</cp:lastModifiedBy>
  <cp:revision>4</cp:revision>
  <dcterms:created xsi:type="dcterms:W3CDTF">2026-07-06T07:57:00Z</dcterms:created>
  <dcterms:modified xsi:type="dcterms:W3CDTF">2026-07-06T08:22:00Z</dcterms:modified>
</cp:coreProperties>
</file>