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5043" w14:textId="53B4EC04" w:rsidR="009D73E6" w:rsidRPr="00F77229" w:rsidRDefault="00822FFF" w:rsidP="00822FFF">
      <w:pPr>
        <w:rPr>
          <w:rFonts w:ascii="Gill Sans MT" w:hAnsi="Gill Sans MT"/>
          <w:sz w:val="38"/>
          <w:szCs w:val="38"/>
        </w:rPr>
      </w:pPr>
      <w:r w:rsidRPr="00620A9A">
        <w:rPr>
          <w:rFonts w:ascii="Gill Sans MT" w:hAnsi="Gill Sans MT"/>
          <w:noProof/>
          <w:sz w:val="38"/>
          <w:szCs w:val="38"/>
          <w:lang w:eastAsia="en-GB"/>
        </w:rPr>
        <w:drawing>
          <wp:anchor distT="0" distB="0" distL="114300" distR="114300" simplePos="0" relativeHeight="251658240" behindDoc="0" locked="0" layoutInCell="1" allowOverlap="1" wp14:anchorId="0E46E430" wp14:editId="50ACC7F9">
            <wp:simplePos x="0" y="0"/>
            <wp:positionH relativeFrom="column">
              <wp:posOffset>5657850</wp:posOffset>
            </wp:positionH>
            <wp:positionV relativeFrom="paragraph">
              <wp:posOffset>-285115</wp:posOffset>
            </wp:positionV>
            <wp:extent cx="929005" cy="929005"/>
            <wp:effectExtent l="0" t="0" r="4445" b="4445"/>
            <wp:wrapNone/>
            <wp:docPr id="1" name="Picture 1" descr="C:\Users\AGuyver\Pictures\thumbnail_Hillcrest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yver\Pictures\thumbnail_Hillcrest Transparent Backgroun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A9A">
        <w:rPr>
          <w:rFonts w:ascii="Gill Sans MT" w:hAnsi="Gill Sans MT"/>
          <w:sz w:val="38"/>
          <w:szCs w:val="38"/>
        </w:rPr>
        <w:t xml:space="preserve">Curriculum End Points: </w:t>
      </w:r>
      <w:r w:rsidR="003244BA">
        <w:rPr>
          <w:rFonts w:ascii="Gill Sans MT" w:hAnsi="Gill Sans MT"/>
          <w:sz w:val="38"/>
          <w:szCs w:val="38"/>
        </w:rPr>
        <w:t>D</w:t>
      </w:r>
      <w:r w:rsidR="00F4105A">
        <w:rPr>
          <w:rFonts w:ascii="Gill Sans MT" w:hAnsi="Gill Sans MT"/>
          <w:sz w:val="38"/>
          <w:szCs w:val="38"/>
        </w:rPr>
        <w:t>rama</w:t>
      </w:r>
    </w:p>
    <w:tbl>
      <w:tblPr>
        <w:tblStyle w:val="TableGrid"/>
        <w:tblpPr w:leftFromText="180" w:rightFromText="180" w:vertAnchor="page" w:horzAnchor="margin" w:tblpY="1936"/>
        <w:tblW w:w="0" w:type="auto"/>
        <w:tblLook w:val="04A0" w:firstRow="1" w:lastRow="0" w:firstColumn="1" w:lastColumn="0" w:noHBand="0" w:noVBand="1"/>
      </w:tblPr>
      <w:tblGrid>
        <w:gridCol w:w="10426"/>
      </w:tblGrid>
      <w:tr w:rsidR="009D73E6" w:rsidRPr="00313AEC" w14:paraId="7851D9CE" w14:textId="77777777" w:rsidTr="009D73E6">
        <w:trPr>
          <w:trHeight w:val="274"/>
        </w:trPr>
        <w:tc>
          <w:tcPr>
            <w:tcW w:w="10426" w:type="dxa"/>
            <w:shd w:val="clear" w:color="auto" w:fill="CCFFCC"/>
          </w:tcPr>
          <w:p w14:paraId="2288E1F9" w14:textId="0AF37899" w:rsidR="009D73E6" w:rsidRPr="00313AEC" w:rsidRDefault="009D73E6" w:rsidP="009D73E6">
            <w:pPr>
              <w:rPr>
                <w:rFonts w:ascii="Gill Sans MT" w:hAnsi="Gill Sans MT"/>
              </w:rPr>
            </w:pPr>
            <w:r w:rsidRPr="00313AEC">
              <w:rPr>
                <w:rFonts w:ascii="Gill Sans MT" w:hAnsi="Gill Sans MT"/>
              </w:rPr>
              <w:t xml:space="preserve">By the end of year 7, pupils in </w:t>
            </w:r>
            <w:r w:rsidR="003244BA">
              <w:rPr>
                <w:rFonts w:ascii="Gill Sans MT" w:hAnsi="Gill Sans MT"/>
              </w:rPr>
              <w:t>D</w:t>
            </w:r>
            <w:r w:rsidR="000F5F1A">
              <w:rPr>
                <w:rFonts w:ascii="Gill Sans MT" w:hAnsi="Gill Sans MT"/>
              </w:rPr>
              <w:t>rama</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4A17CF60" w14:textId="77777777" w:rsidTr="009D73E6">
        <w:trPr>
          <w:trHeight w:val="1001"/>
        </w:trPr>
        <w:tc>
          <w:tcPr>
            <w:tcW w:w="10426" w:type="dxa"/>
          </w:tcPr>
          <w:p w14:paraId="61C515FE" w14:textId="30ACD33F" w:rsidR="00855F85" w:rsidRPr="00855F85" w:rsidRDefault="00855F85" w:rsidP="00855F85">
            <w:pPr>
              <w:rPr>
                <w:rFonts w:ascii="Gill Sans MT" w:hAnsi="Gill Sans MT"/>
              </w:rPr>
            </w:pPr>
            <w:r w:rsidRPr="00855F85">
              <w:rPr>
                <w:rFonts w:ascii="Gill Sans MT" w:hAnsi="Gill Sans MT"/>
              </w:rPr>
              <w:t>By the end of Year 7, students will be able to participate in a short group performance demonstrating a range of basic drama skills. They will</w:t>
            </w:r>
            <w:r w:rsidRPr="00323EF8">
              <w:rPr>
                <w:rFonts w:ascii="Gill Sans MT" w:hAnsi="Gill Sans MT"/>
              </w:rPr>
              <w:t xml:space="preserve"> be introduced to the basics of Drama through the exploration of </w:t>
            </w:r>
            <w:r w:rsidR="00670492">
              <w:rPr>
                <w:rFonts w:ascii="Gill Sans MT" w:hAnsi="Gill Sans MT"/>
              </w:rPr>
              <w:t xml:space="preserve">Pantomime </w:t>
            </w:r>
            <w:r w:rsidRPr="00323EF8">
              <w:rPr>
                <w:rFonts w:ascii="Gill Sans MT" w:hAnsi="Gill Sans MT"/>
              </w:rPr>
              <w:t>script and improvisation. They will be able to use</w:t>
            </w:r>
            <w:r w:rsidRPr="00855F85">
              <w:rPr>
                <w:rFonts w:ascii="Gill Sans MT" w:hAnsi="Gill Sans MT"/>
              </w:rPr>
              <w:t xml:space="preserve"> freeze frames to communicate key moments or emotions in a scene</w:t>
            </w:r>
            <w:r w:rsidRPr="00323EF8">
              <w:rPr>
                <w:rFonts w:ascii="Gill Sans MT" w:hAnsi="Gill Sans MT"/>
              </w:rPr>
              <w:t>, a</w:t>
            </w:r>
            <w:r w:rsidRPr="00855F85">
              <w:rPr>
                <w:rFonts w:ascii="Gill Sans MT" w:hAnsi="Gill Sans MT"/>
              </w:rPr>
              <w:t xml:space="preserve">pply stage directions </w:t>
            </w:r>
            <w:r w:rsidRPr="00323EF8">
              <w:rPr>
                <w:rFonts w:ascii="Gill Sans MT" w:hAnsi="Gill Sans MT"/>
              </w:rPr>
              <w:t>to</w:t>
            </w:r>
            <w:r w:rsidRPr="00855F85">
              <w:rPr>
                <w:rFonts w:ascii="Gill Sans MT" w:hAnsi="Gill Sans MT"/>
              </w:rPr>
              <w:t xml:space="preserve"> understand their purpose </w:t>
            </w:r>
            <w:r w:rsidRPr="00323EF8">
              <w:rPr>
                <w:rFonts w:ascii="Gill Sans MT" w:hAnsi="Gill Sans MT"/>
              </w:rPr>
              <w:t>for</w:t>
            </w:r>
            <w:r w:rsidRPr="00855F85">
              <w:rPr>
                <w:rFonts w:ascii="Gill Sans MT" w:hAnsi="Gill Sans MT"/>
              </w:rPr>
              <w:t xml:space="preserve"> movement and positioning.</w:t>
            </w:r>
            <w:r w:rsidRPr="00323EF8">
              <w:rPr>
                <w:rFonts w:ascii="Gill Sans MT" w:hAnsi="Gill Sans MT"/>
              </w:rPr>
              <w:t xml:space="preserve"> </w:t>
            </w:r>
            <w:r w:rsidRPr="00855F85">
              <w:rPr>
                <w:rFonts w:ascii="Gill Sans MT" w:hAnsi="Gill Sans MT"/>
              </w:rPr>
              <w:t>Use basic rehearsal techniques</w:t>
            </w:r>
            <w:r w:rsidRPr="00323EF8">
              <w:rPr>
                <w:rFonts w:ascii="Gill Sans MT" w:hAnsi="Gill Sans MT"/>
              </w:rPr>
              <w:t>, l</w:t>
            </w:r>
            <w:r w:rsidRPr="00855F85">
              <w:rPr>
                <w:rFonts w:ascii="Gill Sans MT" w:hAnsi="Gill Sans MT"/>
              </w:rPr>
              <w:t>earn and deliver lines with some characterisation, showing vocal expression and simple physical choices to convey role.</w:t>
            </w:r>
            <w:r w:rsidRPr="00323EF8">
              <w:rPr>
                <w:rFonts w:ascii="Gill Sans MT" w:hAnsi="Gill Sans MT"/>
              </w:rPr>
              <w:t xml:space="preserve"> </w:t>
            </w:r>
            <w:r w:rsidRPr="00855F85">
              <w:rPr>
                <w:rFonts w:ascii="Gill Sans MT" w:hAnsi="Gill Sans MT"/>
              </w:rPr>
              <w:t>Perform with</w:t>
            </w:r>
            <w:r w:rsidRPr="00323EF8">
              <w:rPr>
                <w:rFonts w:ascii="Gill Sans MT" w:hAnsi="Gill Sans MT"/>
              </w:rPr>
              <w:t xml:space="preserve"> some</w:t>
            </w:r>
            <w:r w:rsidRPr="00855F85">
              <w:rPr>
                <w:rFonts w:ascii="Gill Sans MT" w:hAnsi="Gill Sans MT"/>
              </w:rPr>
              <w:t xml:space="preserve"> audience awareness, ensuring they project their voice, face the audience, and maintain focus throughout the performance.</w:t>
            </w:r>
          </w:p>
          <w:p w14:paraId="771DB78F" w14:textId="673311FD" w:rsidR="00A01F8F" w:rsidRPr="00313AEC" w:rsidRDefault="00855F85" w:rsidP="00855F85">
            <w:pPr>
              <w:rPr>
                <w:rFonts w:ascii="Gill Sans MT" w:hAnsi="Gill Sans MT"/>
              </w:rPr>
            </w:pPr>
            <w:r w:rsidRPr="00855F85">
              <w:rPr>
                <w:rFonts w:ascii="Gill Sans MT" w:hAnsi="Gill Sans MT"/>
              </w:rPr>
              <w:t xml:space="preserve">This </w:t>
            </w:r>
            <w:r w:rsidRPr="00323EF8">
              <w:rPr>
                <w:rFonts w:ascii="Gill Sans MT" w:hAnsi="Gill Sans MT"/>
              </w:rPr>
              <w:t>year aims to</w:t>
            </w:r>
            <w:r w:rsidRPr="00855F85">
              <w:rPr>
                <w:rFonts w:ascii="Gill Sans MT" w:hAnsi="Gill Sans MT"/>
              </w:rPr>
              <w:t xml:space="preserve"> provide</w:t>
            </w:r>
            <w:r w:rsidRPr="00323EF8">
              <w:rPr>
                <w:rFonts w:ascii="Gill Sans MT" w:hAnsi="Gill Sans MT"/>
              </w:rPr>
              <w:t xml:space="preserve"> </w:t>
            </w:r>
            <w:r w:rsidRPr="00855F85">
              <w:rPr>
                <w:rFonts w:ascii="Gill Sans MT" w:hAnsi="Gill Sans MT"/>
              </w:rPr>
              <w:t>students with a foundation in performance skills, preparing them for more advanced drama work in future years.</w:t>
            </w:r>
          </w:p>
        </w:tc>
      </w:tr>
      <w:tr w:rsidR="009D73E6" w:rsidRPr="00313AEC" w14:paraId="3239FCFB" w14:textId="77777777" w:rsidTr="009D73E6">
        <w:trPr>
          <w:trHeight w:val="257"/>
        </w:trPr>
        <w:tc>
          <w:tcPr>
            <w:tcW w:w="10426" w:type="dxa"/>
            <w:shd w:val="clear" w:color="auto" w:fill="CCFFCC"/>
          </w:tcPr>
          <w:p w14:paraId="0E7B7B68" w14:textId="6821941A" w:rsidR="009D73E6" w:rsidRPr="00313AEC" w:rsidRDefault="009D73E6" w:rsidP="009D73E6">
            <w:pPr>
              <w:rPr>
                <w:rFonts w:ascii="Gill Sans MT" w:hAnsi="Gill Sans MT"/>
              </w:rPr>
            </w:pPr>
            <w:r w:rsidRPr="00313AEC">
              <w:rPr>
                <w:rFonts w:ascii="Gill Sans MT" w:hAnsi="Gill Sans MT"/>
              </w:rPr>
              <w:t xml:space="preserve">By the end of year 8, pupils in </w:t>
            </w:r>
            <w:r w:rsidR="009701D5">
              <w:rPr>
                <w:rFonts w:ascii="Gill Sans MT" w:hAnsi="Gill Sans MT"/>
              </w:rPr>
              <w:t>Dance</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383341CF" w14:textId="77777777" w:rsidTr="009D73E6">
        <w:trPr>
          <w:trHeight w:val="1001"/>
        </w:trPr>
        <w:tc>
          <w:tcPr>
            <w:tcW w:w="10426" w:type="dxa"/>
          </w:tcPr>
          <w:p w14:paraId="526E024D" w14:textId="0A8A5151" w:rsidR="00670492" w:rsidRPr="006C6CAA" w:rsidRDefault="006C6CAA" w:rsidP="00670492">
            <w:pPr>
              <w:rPr>
                <w:rFonts w:ascii="Gill Sans MT" w:hAnsi="Gill Sans MT"/>
              </w:rPr>
            </w:pPr>
            <w:r w:rsidRPr="006C6CAA">
              <w:rPr>
                <w:rFonts w:ascii="Gill Sans MT" w:hAnsi="Gill Sans MT"/>
              </w:rPr>
              <w:t>By the end of Year 8, students will be able to confidently prepare and perform a short scripted scene</w:t>
            </w:r>
            <w:r w:rsidR="00670492" w:rsidRPr="00670492">
              <w:rPr>
                <w:rFonts w:ascii="Gill Sans MT" w:hAnsi="Gill Sans MT"/>
              </w:rPr>
              <w:t xml:space="preserve"> of DNA by Dennis Kelly</w:t>
            </w:r>
            <w:r w:rsidRPr="006C6CAA">
              <w:rPr>
                <w:rFonts w:ascii="Gill Sans MT" w:hAnsi="Gill Sans MT"/>
              </w:rPr>
              <w:t>, demonstrating increased independence and understanding of theatrical techniques. They will</w:t>
            </w:r>
            <w:r w:rsidRPr="00670492">
              <w:rPr>
                <w:rFonts w:ascii="Gill Sans MT" w:hAnsi="Gill Sans MT"/>
              </w:rPr>
              <w:t xml:space="preserve"> l</w:t>
            </w:r>
            <w:r w:rsidRPr="006C6CAA">
              <w:rPr>
                <w:rFonts w:ascii="Gill Sans MT" w:hAnsi="Gill Sans MT"/>
              </w:rPr>
              <w:t>earn and deliver lines with accuracy and developing vocal expression.</w:t>
            </w:r>
            <w:r w:rsidRPr="00670492">
              <w:rPr>
                <w:rFonts w:ascii="Gill Sans MT" w:hAnsi="Gill Sans MT"/>
              </w:rPr>
              <w:t xml:space="preserve"> </w:t>
            </w:r>
            <w:r w:rsidRPr="006C6CAA">
              <w:rPr>
                <w:rFonts w:ascii="Gill Sans MT" w:hAnsi="Gill Sans MT"/>
              </w:rPr>
              <w:t>Show awareness of character development, Demonstrate understanding of the contextual background of the play and playwright, using this knowledge to inform performance choices.</w:t>
            </w:r>
            <w:r w:rsidR="00670492" w:rsidRPr="00670492">
              <w:rPr>
                <w:rFonts w:ascii="Gill Sans MT" w:hAnsi="Gill Sans MT"/>
              </w:rPr>
              <w:t xml:space="preserve"> Students will explore the use </w:t>
            </w:r>
            <w:r w:rsidR="00670492" w:rsidRPr="00670492">
              <w:rPr>
                <w:rFonts w:ascii="Gill Sans MT" w:hAnsi="Gill Sans MT"/>
              </w:rPr>
              <w:t>of stage combat, focusing on safety, technique, and performance. They will learn how to create the illusion of physical conflict while maintaining full control and awareness of their body and their scene partner.</w:t>
            </w:r>
          </w:p>
          <w:p w14:paraId="44D67F5F" w14:textId="69A26531" w:rsidR="006C6CAA" w:rsidRPr="006C6CAA" w:rsidRDefault="006C6CAA" w:rsidP="006C6CAA">
            <w:pPr>
              <w:rPr>
                <w:rFonts w:ascii="Gill Sans MT" w:hAnsi="Gill Sans MT"/>
              </w:rPr>
            </w:pPr>
            <w:r w:rsidRPr="006C6CAA">
              <w:rPr>
                <w:rFonts w:ascii="Gill Sans MT" w:hAnsi="Gill Sans MT"/>
              </w:rPr>
              <w:t>This unit builds on Year 7 foundations by deepening students’ practical performance skills and introducing them to more advanced devising methods</w:t>
            </w:r>
            <w:r w:rsidR="00670492">
              <w:rPr>
                <w:rFonts w:ascii="Gill Sans MT" w:hAnsi="Gill Sans MT"/>
              </w:rPr>
              <w:t xml:space="preserve"> and Drama skills.</w:t>
            </w:r>
          </w:p>
          <w:p w14:paraId="75AAE57F" w14:textId="743B9B0C" w:rsidR="009D73E6" w:rsidRPr="00313AEC" w:rsidRDefault="009D73E6" w:rsidP="00B36706">
            <w:pPr>
              <w:rPr>
                <w:rFonts w:ascii="Gill Sans MT" w:hAnsi="Gill Sans MT"/>
              </w:rPr>
            </w:pPr>
          </w:p>
        </w:tc>
      </w:tr>
      <w:tr w:rsidR="009D73E6" w:rsidRPr="00313AEC" w14:paraId="6F5F8AD3" w14:textId="77777777" w:rsidTr="009D73E6">
        <w:trPr>
          <w:trHeight w:val="264"/>
        </w:trPr>
        <w:tc>
          <w:tcPr>
            <w:tcW w:w="10426" w:type="dxa"/>
            <w:shd w:val="clear" w:color="auto" w:fill="CCFFCC"/>
          </w:tcPr>
          <w:p w14:paraId="217061AA" w14:textId="3C6B9D30" w:rsidR="009D73E6" w:rsidRPr="00313AEC" w:rsidRDefault="009D73E6" w:rsidP="009D73E6">
            <w:pPr>
              <w:rPr>
                <w:rFonts w:ascii="Gill Sans MT" w:hAnsi="Gill Sans MT"/>
              </w:rPr>
            </w:pPr>
            <w:r w:rsidRPr="00313AEC">
              <w:rPr>
                <w:rFonts w:ascii="Gill Sans MT" w:hAnsi="Gill Sans MT"/>
              </w:rPr>
              <w:t xml:space="preserve">By the end of year 9, pupils in </w:t>
            </w:r>
            <w:r w:rsidR="00523D85">
              <w:rPr>
                <w:rFonts w:ascii="Gill Sans MT" w:hAnsi="Gill Sans MT"/>
              </w:rPr>
              <w:t>Dance</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09973080" w14:textId="77777777" w:rsidTr="009D73E6">
        <w:trPr>
          <w:trHeight w:val="1001"/>
        </w:trPr>
        <w:tc>
          <w:tcPr>
            <w:tcW w:w="10426" w:type="dxa"/>
          </w:tcPr>
          <w:p w14:paraId="72E51B91" w14:textId="77777777" w:rsidR="00161E09" w:rsidRPr="00161E09" w:rsidRDefault="00161E09" w:rsidP="00161E09">
            <w:pPr>
              <w:rPr>
                <w:rFonts w:ascii="Gill Sans MT" w:hAnsi="Gill Sans MT"/>
              </w:rPr>
            </w:pPr>
            <w:r w:rsidRPr="00161E09">
              <w:rPr>
                <w:rFonts w:ascii="Gill Sans MT" w:hAnsi="Gill Sans MT"/>
              </w:rPr>
              <w:t>Throughout Year 9, students have built on their foundational performance skills and developed a deeper understanding of how drama can be used to tell powerful stories and explore complex social issues.</w:t>
            </w:r>
          </w:p>
          <w:p w14:paraId="34E91315" w14:textId="7F0C572F" w:rsidR="00161E09" w:rsidRPr="00161E09" w:rsidRDefault="00161E09" w:rsidP="00161E09">
            <w:pPr>
              <w:rPr>
                <w:rFonts w:ascii="Gill Sans MT" w:hAnsi="Gill Sans MT"/>
              </w:rPr>
            </w:pPr>
            <w:r w:rsidRPr="00161E09">
              <w:rPr>
                <w:rFonts w:ascii="Gill Sans MT" w:hAnsi="Gill Sans MT"/>
              </w:rPr>
              <w:t xml:space="preserve">In the first part of the year, students studied Willy Russell’s </w:t>
            </w:r>
            <w:r w:rsidRPr="00161E09">
              <w:rPr>
                <w:rFonts w:ascii="Gill Sans MT" w:hAnsi="Gill Sans MT"/>
                <w:i/>
                <w:iCs/>
              </w:rPr>
              <w:t>Blood Brothers</w:t>
            </w:r>
            <w:r w:rsidRPr="00161E09">
              <w:rPr>
                <w:rFonts w:ascii="Gill Sans MT" w:hAnsi="Gill Sans MT"/>
              </w:rPr>
              <w:t>, focusing on how to interpret and perform from a script. They explored the themes of class, family, and fate, and learned how to:</w:t>
            </w:r>
            <w:r>
              <w:rPr>
                <w:rFonts w:ascii="Gill Sans MT" w:hAnsi="Gill Sans MT"/>
              </w:rPr>
              <w:t xml:space="preserve"> </w:t>
            </w:r>
            <w:r w:rsidRPr="00161E09">
              <w:rPr>
                <w:rFonts w:ascii="Gill Sans MT" w:hAnsi="Gill Sans MT"/>
              </w:rPr>
              <w:t>Perform a character with emotion and intent, using appropriate vocal and physical skills</w:t>
            </w:r>
            <w:r>
              <w:rPr>
                <w:rFonts w:ascii="Gill Sans MT" w:hAnsi="Gill Sans MT"/>
              </w:rPr>
              <w:t xml:space="preserve"> and w</w:t>
            </w:r>
            <w:r w:rsidRPr="00161E09">
              <w:rPr>
                <w:rFonts w:ascii="Gill Sans MT" w:hAnsi="Gill Sans MT"/>
              </w:rPr>
              <w:t>ork collaboratively to rehearse, respond to feedback, and perform with confidence to an audience.</w:t>
            </w:r>
          </w:p>
          <w:p w14:paraId="6C8DDCE0" w14:textId="77777777" w:rsidR="00161E09" w:rsidRPr="00161E09" w:rsidRDefault="00161E09" w:rsidP="00161E09">
            <w:pPr>
              <w:rPr>
                <w:rFonts w:ascii="Gill Sans MT" w:hAnsi="Gill Sans MT"/>
              </w:rPr>
            </w:pPr>
            <w:r w:rsidRPr="00161E09">
              <w:rPr>
                <w:rFonts w:ascii="Gill Sans MT" w:hAnsi="Gill Sans MT"/>
              </w:rPr>
              <w:t xml:space="preserve">In the second part of the year, students engaged in a devising unit based on </w:t>
            </w:r>
            <w:r w:rsidRPr="00161E09">
              <w:rPr>
                <w:rFonts w:ascii="Gill Sans MT" w:hAnsi="Gill Sans MT"/>
                <w:i/>
                <w:iCs/>
              </w:rPr>
              <w:t>Cookies</w:t>
            </w:r>
            <w:r w:rsidRPr="00161E09">
              <w:rPr>
                <w:rFonts w:ascii="Gill Sans MT" w:hAnsi="Gill Sans MT"/>
              </w:rPr>
              <w:t>, using Theatre in Education (TIE) techniques to create performances with a strong educational message. This introduced them to more advanced drama strategies, including:</w:t>
            </w:r>
          </w:p>
          <w:p w14:paraId="195F6BD2" w14:textId="77777777" w:rsidR="00161E09" w:rsidRPr="00161E09" w:rsidRDefault="00161E09" w:rsidP="00161E09">
            <w:pPr>
              <w:numPr>
                <w:ilvl w:val="0"/>
                <w:numId w:val="9"/>
              </w:numPr>
              <w:rPr>
                <w:rFonts w:ascii="Gill Sans MT" w:hAnsi="Gill Sans MT"/>
              </w:rPr>
            </w:pPr>
            <w:r w:rsidRPr="00161E09">
              <w:rPr>
                <w:rFonts w:ascii="Gill Sans MT" w:hAnsi="Gill Sans MT"/>
              </w:rPr>
              <w:t>Using stimuli to generate ideas related to online safety, peer pressure, and identity.</w:t>
            </w:r>
          </w:p>
          <w:p w14:paraId="7CB8273C" w14:textId="77777777" w:rsidR="00161E09" w:rsidRPr="00161E09" w:rsidRDefault="00161E09" w:rsidP="00161E09">
            <w:pPr>
              <w:numPr>
                <w:ilvl w:val="0"/>
                <w:numId w:val="9"/>
              </w:numPr>
              <w:rPr>
                <w:rFonts w:ascii="Gill Sans MT" w:hAnsi="Gill Sans MT"/>
              </w:rPr>
            </w:pPr>
            <w:r w:rsidRPr="00161E09">
              <w:rPr>
                <w:rFonts w:ascii="Gill Sans MT" w:hAnsi="Gill Sans MT"/>
              </w:rPr>
              <w:t>Employing TIE conventions such as direct address, role on the wall, and hot seating.</w:t>
            </w:r>
          </w:p>
          <w:p w14:paraId="3FC621BB" w14:textId="77777777" w:rsidR="00161E09" w:rsidRPr="00161E09" w:rsidRDefault="00161E09" w:rsidP="00161E09">
            <w:pPr>
              <w:numPr>
                <w:ilvl w:val="0"/>
                <w:numId w:val="9"/>
              </w:numPr>
              <w:rPr>
                <w:rFonts w:ascii="Gill Sans MT" w:hAnsi="Gill Sans MT"/>
              </w:rPr>
            </w:pPr>
            <w:r w:rsidRPr="00161E09">
              <w:rPr>
                <w:rFonts w:ascii="Gill Sans MT" w:hAnsi="Gill Sans MT"/>
              </w:rPr>
              <w:t>Creating original scenes with clear social purpose, designed to inform and engage a young audience.</w:t>
            </w:r>
          </w:p>
          <w:p w14:paraId="03075E3A" w14:textId="77777777" w:rsidR="00161E09" w:rsidRPr="00161E09" w:rsidRDefault="00161E09" w:rsidP="00161E09">
            <w:pPr>
              <w:rPr>
                <w:rFonts w:ascii="Gill Sans MT" w:hAnsi="Gill Sans MT"/>
              </w:rPr>
            </w:pPr>
            <w:r w:rsidRPr="00161E09">
              <w:rPr>
                <w:rFonts w:ascii="Gill Sans MT" w:hAnsi="Gill Sans MT"/>
              </w:rPr>
              <w:t>By the end of Year 9, students have developed a strong foundation in both scripted performance and devised theatre, showing growing confidence, creativity, and awareness of how drama can be used not only to entertain, but also to educate and challenge an audience.</w:t>
            </w:r>
          </w:p>
          <w:p w14:paraId="3F5DB936" w14:textId="2DB81425" w:rsidR="009D73E6" w:rsidRPr="00313AEC" w:rsidRDefault="009D73E6" w:rsidP="00A146AC">
            <w:pPr>
              <w:rPr>
                <w:rFonts w:ascii="Gill Sans MT" w:hAnsi="Gill Sans MT"/>
              </w:rPr>
            </w:pPr>
          </w:p>
        </w:tc>
      </w:tr>
      <w:tr w:rsidR="009D73E6" w:rsidRPr="00313AEC" w14:paraId="280C8D16" w14:textId="77777777" w:rsidTr="009D73E6">
        <w:trPr>
          <w:trHeight w:val="236"/>
        </w:trPr>
        <w:tc>
          <w:tcPr>
            <w:tcW w:w="10426" w:type="dxa"/>
            <w:shd w:val="clear" w:color="auto" w:fill="CCFFCC"/>
          </w:tcPr>
          <w:p w14:paraId="082C56DA" w14:textId="2CC58CDF" w:rsidR="009D73E6" w:rsidRPr="00313AEC" w:rsidRDefault="009D73E6" w:rsidP="009D73E6">
            <w:pPr>
              <w:rPr>
                <w:rFonts w:ascii="Gill Sans MT" w:hAnsi="Gill Sans MT"/>
              </w:rPr>
            </w:pPr>
            <w:r w:rsidRPr="00313AEC">
              <w:rPr>
                <w:rFonts w:ascii="Gill Sans MT" w:hAnsi="Gill Sans MT"/>
              </w:rPr>
              <w:t xml:space="preserve">By the end of year 10, pupils in </w:t>
            </w:r>
            <w:r w:rsidR="008E0021">
              <w:rPr>
                <w:rFonts w:ascii="Gill Sans MT" w:hAnsi="Gill Sans MT"/>
              </w:rPr>
              <w:t>Dance</w:t>
            </w:r>
            <w:r w:rsidRPr="00313AEC">
              <w:rPr>
                <w:rFonts w:ascii="Gill Sans MT" w:hAnsi="Gill Sans MT"/>
              </w:rPr>
              <w:t xml:space="preserve"> will </w:t>
            </w:r>
            <w:r w:rsidR="002F0601">
              <w:rPr>
                <w:rFonts w:ascii="Gill Sans MT" w:hAnsi="Gill Sans MT"/>
              </w:rPr>
              <w:t>have</w:t>
            </w:r>
            <w:r w:rsidR="0035570D" w:rsidRPr="00313AEC">
              <w:rPr>
                <w:rFonts w:ascii="Gill Sans MT" w:hAnsi="Gill Sans MT"/>
              </w:rPr>
              <w:t xml:space="preserve"> … </w:t>
            </w:r>
          </w:p>
        </w:tc>
      </w:tr>
      <w:tr w:rsidR="009D73E6" w:rsidRPr="00313AEC" w14:paraId="3E8482AA" w14:textId="77777777" w:rsidTr="009D73E6">
        <w:trPr>
          <w:trHeight w:val="1060"/>
        </w:trPr>
        <w:tc>
          <w:tcPr>
            <w:tcW w:w="10426" w:type="dxa"/>
          </w:tcPr>
          <w:p w14:paraId="33A6247C" w14:textId="77777777" w:rsidR="00855F85" w:rsidRPr="00855F85" w:rsidRDefault="00855F85" w:rsidP="00855F85">
            <w:pPr>
              <w:rPr>
                <w:rFonts w:ascii="Gill Sans MT" w:hAnsi="Gill Sans MT"/>
              </w:rPr>
            </w:pPr>
            <w:r w:rsidRPr="00855F85">
              <w:rPr>
                <w:rFonts w:ascii="Gill Sans MT" w:hAnsi="Gill Sans MT"/>
              </w:rPr>
              <w:t>By the end of Component 2, students will be able to:</w:t>
            </w:r>
          </w:p>
          <w:p w14:paraId="07D2703C" w14:textId="77777777" w:rsidR="00855F85" w:rsidRPr="00855F85" w:rsidRDefault="00855F85" w:rsidP="00855F85">
            <w:pPr>
              <w:rPr>
                <w:rFonts w:ascii="Gill Sans MT" w:hAnsi="Gill Sans MT"/>
              </w:rPr>
            </w:pPr>
            <w:r w:rsidRPr="00855F85">
              <w:rPr>
                <w:rFonts w:ascii="Gill Sans MT" w:hAnsi="Gill Sans MT"/>
              </w:rPr>
              <w:t>Create and develop an original piece of drama using a stimulus, demonstrating a clear concept and purpose.</w:t>
            </w:r>
          </w:p>
          <w:p w14:paraId="59490424" w14:textId="19A9FA2F" w:rsidR="00855F85" w:rsidRPr="00855F85" w:rsidRDefault="00855F85" w:rsidP="00855F85">
            <w:pPr>
              <w:rPr>
                <w:rFonts w:ascii="Gill Sans MT" w:hAnsi="Gill Sans MT"/>
              </w:rPr>
            </w:pPr>
            <w:r w:rsidRPr="00855F85">
              <w:rPr>
                <w:rFonts w:ascii="Gill Sans MT" w:hAnsi="Gill Sans MT"/>
              </w:rPr>
              <w:t>Apply performance skills to effectively communicate character, meaning, and style to an audience.</w:t>
            </w:r>
            <w:r w:rsidRPr="00323EF8">
              <w:rPr>
                <w:rFonts w:ascii="Gill Sans MT" w:hAnsi="Gill Sans MT"/>
              </w:rPr>
              <w:t xml:space="preserve"> Students will wo</w:t>
            </w:r>
            <w:r w:rsidRPr="00855F85">
              <w:rPr>
                <w:rFonts w:ascii="Gill Sans MT" w:hAnsi="Gill Sans MT"/>
              </w:rPr>
              <w:t>rk collaboratively to explore and experiment during the rehearsal process, responding to feedback and refining ideas.</w:t>
            </w:r>
            <w:r w:rsidRPr="00323EF8">
              <w:rPr>
                <w:rFonts w:ascii="Gill Sans MT" w:hAnsi="Gill Sans MT"/>
              </w:rPr>
              <w:t xml:space="preserve"> They will e</w:t>
            </w:r>
            <w:r w:rsidRPr="00855F85">
              <w:rPr>
                <w:rFonts w:ascii="Gill Sans MT" w:hAnsi="Gill Sans MT"/>
              </w:rPr>
              <w:t>valuate and analyse their own contribution and the development of the devised piece through a written or recorded Devising Log, addressing all three parts:</w:t>
            </w:r>
          </w:p>
          <w:p w14:paraId="6130C174" w14:textId="77777777" w:rsidR="00855F85" w:rsidRPr="00855F85" w:rsidRDefault="00855F85" w:rsidP="00855F85">
            <w:pPr>
              <w:numPr>
                <w:ilvl w:val="1"/>
                <w:numId w:val="4"/>
              </w:numPr>
              <w:rPr>
                <w:rFonts w:ascii="Gill Sans MT" w:hAnsi="Gill Sans MT"/>
              </w:rPr>
            </w:pPr>
            <w:r w:rsidRPr="00855F85">
              <w:rPr>
                <w:rFonts w:ascii="Gill Sans MT" w:hAnsi="Gill Sans MT"/>
              </w:rPr>
              <w:t>Response to stimulus</w:t>
            </w:r>
          </w:p>
          <w:p w14:paraId="267A59F5" w14:textId="77777777" w:rsidR="00855F85" w:rsidRPr="00855F85" w:rsidRDefault="00855F85" w:rsidP="00855F85">
            <w:pPr>
              <w:numPr>
                <w:ilvl w:val="1"/>
                <w:numId w:val="4"/>
              </w:numPr>
              <w:rPr>
                <w:rFonts w:ascii="Gill Sans MT" w:hAnsi="Gill Sans MT"/>
              </w:rPr>
            </w:pPr>
            <w:r w:rsidRPr="00855F85">
              <w:rPr>
                <w:rFonts w:ascii="Gill Sans MT" w:hAnsi="Gill Sans MT"/>
              </w:rPr>
              <w:t>Development and collaboration</w:t>
            </w:r>
          </w:p>
          <w:p w14:paraId="3ED9C52D" w14:textId="77777777" w:rsidR="00855F85" w:rsidRPr="00855F85" w:rsidRDefault="00855F85" w:rsidP="00855F85">
            <w:pPr>
              <w:numPr>
                <w:ilvl w:val="1"/>
                <w:numId w:val="4"/>
              </w:numPr>
              <w:rPr>
                <w:rFonts w:ascii="Gill Sans MT" w:hAnsi="Gill Sans MT"/>
              </w:rPr>
            </w:pPr>
            <w:r w:rsidRPr="00855F85">
              <w:rPr>
                <w:rFonts w:ascii="Gill Sans MT" w:hAnsi="Gill Sans MT"/>
              </w:rPr>
              <w:t>Analysis and evaluation of performance/design</w:t>
            </w:r>
          </w:p>
          <w:p w14:paraId="436E1987" w14:textId="28EF8DC8" w:rsidR="00855F85" w:rsidRPr="00855F85" w:rsidRDefault="00855F85" w:rsidP="00855F85">
            <w:pPr>
              <w:rPr>
                <w:rFonts w:ascii="Gill Sans MT" w:hAnsi="Gill Sans MT"/>
              </w:rPr>
            </w:pPr>
            <w:r w:rsidRPr="00855F85">
              <w:rPr>
                <w:rFonts w:ascii="Gill Sans MT" w:hAnsi="Gill Sans MT"/>
              </w:rPr>
              <w:t>By this stage, students are expected to show increasing independence and creativity in their work, demonstrating a secure understanding of dramatic process and performance</w:t>
            </w:r>
            <w:r w:rsidRPr="00323EF8">
              <w:rPr>
                <w:rFonts w:ascii="Gill Sans MT" w:hAnsi="Gill Sans MT"/>
              </w:rPr>
              <w:t>.</w:t>
            </w:r>
          </w:p>
          <w:p w14:paraId="048D5F0F" w14:textId="3F3A1E38" w:rsidR="009D73E6" w:rsidRPr="00323EF8" w:rsidRDefault="009D73E6" w:rsidP="00875D89">
            <w:pPr>
              <w:rPr>
                <w:rFonts w:ascii="Gill Sans MT" w:hAnsi="Gill Sans MT"/>
              </w:rPr>
            </w:pPr>
          </w:p>
        </w:tc>
      </w:tr>
      <w:tr w:rsidR="009D73E6" w:rsidRPr="00313AEC" w14:paraId="0E7A6E5F" w14:textId="77777777" w:rsidTr="009D73E6">
        <w:trPr>
          <w:trHeight w:val="298"/>
        </w:trPr>
        <w:tc>
          <w:tcPr>
            <w:tcW w:w="10426" w:type="dxa"/>
            <w:shd w:val="clear" w:color="auto" w:fill="CCFFCC"/>
          </w:tcPr>
          <w:p w14:paraId="7C9580C8" w14:textId="644A4962" w:rsidR="0035570D" w:rsidRPr="00323EF8" w:rsidRDefault="009D73E6" w:rsidP="009D73E6">
            <w:pPr>
              <w:rPr>
                <w:rFonts w:ascii="Gill Sans MT" w:hAnsi="Gill Sans MT"/>
              </w:rPr>
            </w:pPr>
            <w:r w:rsidRPr="00323EF8">
              <w:rPr>
                <w:rFonts w:ascii="Gill Sans MT" w:hAnsi="Gill Sans MT"/>
              </w:rPr>
              <w:t xml:space="preserve">By the end of year 11, pupils in </w:t>
            </w:r>
            <w:r w:rsidR="008E0021" w:rsidRPr="00323EF8">
              <w:rPr>
                <w:rFonts w:ascii="Gill Sans MT" w:hAnsi="Gill Sans MT"/>
              </w:rPr>
              <w:t>Dance</w:t>
            </w:r>
            <w:r w:rsidRPr="00323EF8">
              <w:rPr>
                <w:rFonts w:ascii="Gill Sans MT" w:hAnsi="Gill Sans MT"/>
              </w:rPr>
              <w:t xml:space="preserve"> will be able to</w:t>
            </w:r>
            <w:r w:rsidR="0035570D" w:rsidRPr="00323EF8">
              <w:rPr>
                <w:rFonts w:ascii="Gill Sans MT" w:hAnsi="Gill Sans MT"/>
              </w:rPr>
              <w:t xml:space="preserve"> … </w:t>
            </w:r>
          </w:p>
        </w:tc>
      </w:tr>
      <w:tr w:rsidR="009D73E6" w:rsidRPr="00313AEC" w14:paraId="48DCD4C9" w14:textId="77777777" w:rsidTr="009D73E6">
        <w:trPr>
          <w:trHeight w:val="1060"/>
        </w:trPr>
        <w:tc>
          <w:tcPr>
            <w:tcW w:w="10426" w:type="dxa"/>
          </w:tcPr>
          <w:p w14:paraId="22B96466" w14:textId="77777777" w:rsidR="00855F85" w:rsidRPr="00855F85" w:rsidRDefault="00855F85" w:rsidP="00855F85">
            <w:pPr>
              <w:tabs>
                <w:tab w:val="num" w:pos="720"/>
              </w:tabs>
              <w:rPr>
                <w:rFonts w:ascii="Gill Sans MT" w:hAnsi="Gill Sans MT"/>
              </w:rPr>
            </w:pPr>
            <w:r w:rsidRPr="00855F85">
              <w:rPr>
                <w:rFonts w:ascii="Gill Sans MT" w:hAnsi="Gill Sans MT"/>
              </w:rPr>
              <w:lastRenderedPageBreak/>
              <w:t>By the end of Component 3, students will be able to:</w:t>
            </w:r>
          </w:p>
          <w:p w14:paraId="666C37E4" w14:textId="14DA6ABC" w:rsidR="00855F85" w:rsidRPr="00855F85" w:rsidRDefault="00855F85" w:rsidP="00323EF8">
            <w:pPr>
              <w:rPr>
                <w:rFonts w:ascii="Gill Sans MT" w:hAnsi="Gill Sans MT"/>
              </w:rPr>
            </w:pPr>
            <w:r w:rsidRPr="00855F85">
              <w:rPr>
                <w:rFonts w:ascii="Gill Sans MT" w:hAnsi="Gill Sans MT"/>
              </w:rPr>
              <w:t>Interpret and perform two contrasting extracts from a professionally published play, demonstrating a secure understanding of character, context, and intention.</w:t>
            </w:r>
            <w:r w:rsidRPr="00323EF8">
              <w:rPr>
                <w:rFonts w:ascii="Gill Sans MT" w:hAnsi="Gill Sans MT"/>
              </w:rPr>
              <w:t xml:space="preserve"> They will a</w:t>
            </w:r>
            <w:r w:rsidRPr="00855F85">
              <w:rPr>
                <w:rFonts w:ascii="Gill Sans MT" w:hAnsi="Gill Sans MT"/>
              </w:rPr>
              <w:t>pply a range of vocal and physical performance skills</w:t>
            </w:r>
            <w:r w:rsidRPr="00323EF8">
              <w:rPr>
                <w:rFonts w:ascii="Gill Sans MT" w:hAnsi="Gill Sans MT"/>
              </w:rPr>
              <w:t xml:space="preserve"> </w:t>
            </w:r>
            <w:r w:rsidRPr="00855F85">
              <w:rPr>
                <w:rFonts w:ascii="Gill Sans MT" w:hAnsi="Gill Sans MT"/>
              </w:rPr>
              <w:t>to effectively communicate meaning to an audience.</w:t>
            </w:r>
            <w:r w:rsidRPr="00323EF8">
              <w:rPr>
                <w:rFonts w:ascii="Gill Sans MT" w:hAnsi="Gill Sans MT"/>
              </w:rPr>
              <w:t xml:space="preserve"> </w:t>
            </w:r>
            <w:r w:rsidRPr="00855F85">
              <w:rPr>
                <w:rFonts w:ascii="Gill Sans MT" w:hAnsi="Gill Sans MT"/>
              </w:rPr>
              <w:t>Show a clear understanding of audience awareness, spatial relationships, and stagecraft, including use of proxemics, body language, and focus.</w:t>
            </w:r>
            <w:r w:rsidR="00323EF8" w:rsidRPr="00323EF8">
              <w:rPr>
                <w:rFonts w:ascii="Gill Sans MT" w:hAnsi="Gill Sans MT"/>
              </w:rPr>
              <w:t xml:space="preserve"> </w:t>
            </w:r>
            <w:r w:rsidRPr="00855F85">
              <w:rPr>
                <w:rFonts w:ascii="Gill Sans MT" w:hAnsi="Gill Sans MT"/>
              </w:rPr>
              <w:t>Make thoughtful and creative interpretive choices that reflect the style, genre, and period of the text.</w:t>
            </w:r>
            <w:r w:rsidR="00323EF8" w:rsidRPr="00323EF8">
              <w:rPr>
                <w:rFonts w:ascii="Gill Sans MT" w:hAnsi="Gill Sans MT"/>
              </w:rPr>
              <w:t xml:space="preserve"> </w:t>
            </w:r>
            <w:r w:rsidRPr="00855F85">
              <w:rPr>
                <w:rFonts w:ascii="Gill Sans MT" w:hAnsi="Gill Sans MT"/>
              </w:rPr>
              <w:t>Rehearse effectively, responding to direction and feedback to refine and develop their performance.</w:t>
            </w:r>
          </w:p>
          <w:p w14:paraId="09E8F3C7" w14:textId="392EF351" w:rsidR="009D73E6" w:rsidRPr="00323EF8" w:rsidRDefault="00323EF8" w:rsidP="00323EF8">
            <w:pPr>
              <w:tabs>
                <w:tab w:val="num" w:pos="720"/>
              </w:tabs>
              <w:rPr>
                <w:rFonts w:ascii="Gill Sans MT" w:hAnsi="Gill Sans MT"/>
              </w:rPr>
            </w:pPr>
            <w:r w:rsidRPr="00323EF8">
              <w:rPr>
                <w:rFonts w:ascii="Gill Sans MT" w:hAnsi="Gill Sans MT"/>
              </w:rPr>
              <w:t>Finally, students will complete a written examination.</w:t>
            </w:r>
            <w:r w:rsidRPr="00323EF8">
              <w:t xml:space="preserve"> </w:t>
            </w:r>
            <w:r w:rsidRPr="00323EF8">
              <w:rPr>
                <w:rFonts w:ascii="Gill Sans MT" w:hAnsi="Gill Sans MT"/>
              </w:rPr>
              <w:t>This component is worth 40% of the GCSE and tests students’ knowledge and understanding of how drama is developed and performed.</w:t>
            </w:r>
            <w:r w:rsidRPr="00323EF8">
              <w:rPr>
                <w:rFonts w:ascii="Gill Sans MT" w:hAnsi="Gill Sans MT"/>
              </w:rPr>
              <w:t xml:space="preserve"> </w:t>
            </w:r>
          </w:p>
        </w:tc>
      </w:tr>
    </w:tbl>
    <w:p w14:paraId="159B9F9C" w14:textId="77777777" w:rsidR="00070D79" w:rsidRPr="00976EC5" w:rsidRDefault="00070D79" w:rsidP="00822FFF">
      <w:pPr>
        <w:rPr>
          <w:rFonts w:ascii="Gill Sans MT" w:hAnsi="Gill Sans MT"/>
          <w:sz w:val="40"/>
          <w:szCs w:val="40"/>
        </w:rPr>
      </w:pPr>
    </w:p>
    <w:sectPr w:rsidR="00070D79" w:rsidRPr="00976EC5" w:rsidSect="009D73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22DE"/>
    <w:multiLevelType w:val="multilevel"/>
    <w:tmpl w:val="94D6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E4A64"/>
    <w:multiLevelType w:val="hybridMultilevel"/>
    <w:tmpl w:val="3764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24EA4"/>
    <w:multiLevelType w:val="multilevel"/>
    <w:tmpl w:val="5D8A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307ED"/>
    <w:multiLevelType w:val="multilevel"/>
    <w:tmpl w:val="8ED8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E0A63"/>
    <w:multiLevelType w:val="multilevel"/>
    <w:tmpl w:val="40CC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E48D4"/>
    <w:multiLevelType w:val="multilevel"/>
    <w:tmpl w:val="419EA5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32B48"/>
    <w:multiLevelType w:val="multilevel"/>
    <w:tmpl w:val="5A08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D65FA"/>
    <w:multiLevelType w:val="multilevel"/>
    <w:tmpl w:val="0ED0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837D99"/>
    <w:multiLevelType w:val="multilevel"/>
    <w:tmpl w:val="33AE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898011">
    <w:abstractNumId w:val="3"/>
  </w:num>
  <w:num w:numId="2" w16cid:durableId="1833180092">
    <w:abstractNumId w:val="4"/>
  </w:num>
  <w:num w:numId="3" w16cid:durableId="1646088491">
    <w:abstractNumId w:val="1"/>
  </w:num>
  <w:num w:numId="4" w16cid:durableId="84618505">
    <w:abstractNumId w:val="5"/>
  </w:num>
  <w:num w:numId="5" w16cid:durableId="1012027544">
    <w:abstractNumId w:val="2"/>
  </w:num>
  <w:num w:numId="6" w16cid:durableId="808984983">
    <w:abstractNumId w:val="7"/>
  </w:num>
  <w:num w:numId="7" w16cid:durableId="889416078">
    <w:abstractNumId w:val="6"/>
  </w:num>
  <w:num w:numId="8" w16cid:durableId="695958315">
    <w:abstractNumId w:val="0"/>
  </w:num>
  <w:num w:numId="9" w16cid:durableId="1684280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66"/>
    <w:rsid w:val="00057745"/>
    <w:rsid w:val="00070D79"/>
    <w:rsid w:val="000922AE"/>
    <w:rsid w:val="000F0C84"/>
    <w:rsid w:val="000F5F1A"/>
    <w:rsid w:val="00161E09"/>
    <w:rsid w:val="00206FB1"/>
    <w:rsid w:val="0022697A"/>
    <w:rsid w:val="002F0601"/>
    <w:rsid w:val="00313AEC"/>
    <w:rsid w:val="0031444D"/>
    <w:rsid w:val="00323EF8"/>
    <w:rsid w:val="003244BA"/>
    <w:rsid w:val="0035570D"/>
    <w:rsid w:val="003C6E36"/>
    <w:rsid w:val="00402059"/>
    <w:rsid w:val="00433EE2"/>
    <w:rsid w:val="00523D85"/>
    <w:rsid w:val="0061748B"/>
    <w:rsid w:val="00620A9A"/>
    <w:rsid w:val="00670492"/>
    <w:rsid w:val="00690E7B"/>
    <w:rsid w:val="006C6CAA"/>
    <w:rsid w:val="00781E84"/>
    <w:rsid w:val="008044F0"/>
    <w:rsid w:val="00805CAE"/>
    <w:rsid w:val="00822FFF"/>
    <w:rsid w:val="00832EE0"/>
    <w:rsid w:val="00855F85"/>
    <w:rsid w:val="00872D7A"/>
    <w:rsid w:val="00875D89"/>
    <w:rsid w:val="008E0021"/>
    <w:rsid w:val="00930978"/>
    <w:rsid w:val="009701D5"/>
    <w:rsid w:val="00976EC5"/>
    <w:rsid w:val="009A6BA1"/>
    <w:rsid w:val="009B494B"/>
    <w:rsid w:val="009B6CC3"/>
    <w:rsid w:val="009D73E6"/>
    <w:rsid w:val="009F35C2"/>
    <w:rsid w:val="00A01F8F"/>
    <w:rsid w:val="00A146AC"/>
    <w:rsid w:val="00A741A1"/>
    <w:rsid w:val="00B150A5"/>
    <w:rsid w:val="00B32E98"/>
    <w:rsid w:val="00B36706"/>
    <w:rsid w:val="00C33110"/>
    <w:rsid w:val="00D0493A"/>
    <w:rsid w:val="00D26266"/>
    <w:rsid w:val="00DB4C08"/>
    <w:rsid w:val="00DB69A6"/>
    <w:rsid w:val="00DD0283"/>
    <w:rsid w:val="00E236EA"/>
    <w:rsid w:val="00E72A52"/>
    <w:rsid w:val="00E83334"/>
    <w:rsid w:val="00EC3CCF"/>
    <w:rsid w:val="00EF4875"/>
    <w:rsid w:val="00F40F42"/>
    <w:rsid w:val="00F4105A"/>
    <w:rsid w:val="00F77229"/>
    <w:rsid w:val="00F8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4E8"/>
  <w15:chartTrackingRefBased/>
  <w15:docId w15:val="{5BD550AD-0A85-442C-A048-0EFBB98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2E98"/>
    <w:rPr>
      <w:rFonts w:ascii="Times New Roman" w:hAnsi="Times New Roman" w:cs="Times New Roman"/>
      <w:sz w:val="24"/>
      <w:szCs w:val="24"/>
    </w:rPr>
  </w:style>
  <w:style w:type="paragraph" w:styleId="ListParagraph">
    <w:name w:val="List Paragraph"/>
    <w:basedOn w:val="Normal"/>
    <w:uiPriority w:val="34"/>
    <w:qFormat/>
    <w:rsid w:val="00855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6570">
      <w:bodyDiv w:val="1"/>
      <w:marLeft w:val="0"/>
      <w:marRight w:val="0"/>
      <w:marTop w:val="0"/>
      <w:marBottom w:val="0"/>
      <w:divBdr>
        <w:top w:val="none" w:sz="0" w:space="0" w:color="auto"/>
        <w:left w:val="none" w:sz="0" w:space="0" w:color="auto"/>
        <w:bottom w:val="none" w:sz="0" w:space="0" w:color="auto"/>
        <w:right w:val="none" w:sz="0" w:space="0" w:color="auto"/>
      </w:divBdr>
    </w:div>
    <w:div w:id="439226841">
      <w:bodyDiv w:val="1"/>
      <w:marLeft w:val="0"/>
      <w:marRight w:val="0"/>
      <w:marTop w:val="0"/>
      <w:marBottom w:val="0"/>
      <w:divBdr>
        <w:top w:val="none" w:sz="0" w:space="0" w:color="auto"/>
        <w:left w:val="none" w:sz="0" w:space="0" w:color="auto"/>
        <w:bottom w:val="none" w:sz="0" w:space="0" w:color="auto"/>
        <w:right w:val="none" w:sz="0" w:space="0" w:color="auto"/>
      </w:divBdr>
    </w:div>
    <w:div w:id="452484236">
      <w:bodyDiv w:val="1"/>
      <w:marLeft w:val="0"/>
      <w:marRight w:val="0"/>
      <w:marTop w:val="0"/>
      <w:marBottom w:val="0"/>
      <w:divBdr>
        <w:top w:val="none" w:sz="0" w:space="0" w:color="auto"/>
        <w:left w:val="none" w:sz="0" w:space="0" w:color="auto"/>
        <w:bottom w:val="none" w:sz="0" w:space="0" w:color="auto"/>
        <w:right w:val="none" w:sz="0" w:space="0" w:color="auto"/>
      </w:divBdr>
    </w:div>
    <w:div w:id="571816736">
      <w:bodyDiv w:val="1"/>
      <w:marLeft w:val="0"/>
      <w:marRight w:val="0"/>
      <w:marTop w:val="0"/>
      <w:marBottom w:val="0"/>
      <w:divBdr>
        <w:top w:val="none" w:sz="0" w:space="0" w:color="auto"/>
        <w:left w:val="none" w:sz="0" w:space="0" w:color="auto"/>
        <w:bottom w:val="none" w:sz="0" w:space="0" w:color="auto"/>
        <w:right w:val="none" w:sz="0" w:space="0" w:color="auto"/>
      </w:divBdr>
    </w:div>
    <w:div w:id="793866010">
      <w:bodyDiv w:val="1"/>
      <w:marLeft w:val="0"/>
      <w:marRight w:val="0"/>
      <w:marTop w:val="0"/>
      <w:marBottom w:val="0"/>
      <w:divBdr>
        <w:top w:val="none" w:sz="0" w:space="0" w:color="auto"/>
        <w:left w:val="none" w:sz="0" w:space="0" w:color="auto"/>
        <w:bottom w:val="none" w:sz="0" w:space="0" w:color="auto"/>
        <w:right w:val="none" w:sz="0" w:space="0" w:color="auto"/>
      </w:divBdr>
    </w:div>
    <w:div w:id="814180503">
      <w:bodyDiv w:val="1"/>
      <w:marLeft w:val="0"/>
      <w:marRight w:val="0"/>
      <w:marTop w:val="0"/>
      <w:marBottom w:val="0"/>
      <w:divBdr>
        <w:top w:val="none" w:sz="0" w:space="0" w:color="auto"/>
        <w:left w:val="none" w:sz="0" w:space="0" w:color="auto"/>
        <w:bottom w:val="none" w:sz="0" w:space="0" w:color="auto"/>
        <w:right w:val="none" w:sz="0" w:space="0" w:color="auto"/>
      </w:divBdr>
    </w:div>
    <w:div w:id="836579479">
      <w:bodyDiv w:val="1"/>
      <w:marLeft w:val="0"/>
      <w:marRight w:val="0"/>
      <w:marTop w:val="0"/>
      <w:marBottom w:val="0"/>
      <w:divBdr>
        <w:top w:val="none" w:sz="0" w:space="0" w:color="auto"/>
        <w:left w:val="none" w:sz="0" w:space="0" w:color="auto"/>
        <w:bottom w:val="none" w:sz="0" w:space="0" w:color="auto"/>
        <w:right w:val="none" w:sz="0" w:space="0" w:color="auto"/>
      </w:divBdr>
    </w:div>
    <w:div w:id="1143813470">
      <w:bodyDiv w:val="1"/>
      <w:marLeft w:val="0"/>
      <w:marRight w:val="0"/>
      <w:marTop w:val="0"/>
      <w:marBottom w:val="0"/>
      <w:divBdr>
        <w:top w:val="none" w:sz="0" w:space="0" w:color="auto"/>
        <w:left w:val="none" w:sz="0" w:space="0" w:color="auto"/>
        <w:bottom w:val="none" w:sz="0" w:space="0" w:color="auto"/>
        <w:right w:val="none" w:sz="0" w:space="0" w:color="auto"/>
      </w:divBdr>
    </w:div>
    <w:div w:id="1356734254">
      <w:bodyDiv w:val="1"/>
      <w:marLeft w:val="0"/>
      <w:marRight w:val="0"/>
      <w:marTop w:val="0"/>
      <w:marBottom w:val="0"/>
      <w:divBdr>
        <w:top w:val="none" w:sz="0" w:space="0" w:color="auto"/>
        <w:left w:val="none" w:sz="0" w:space="0" w:color="auto"/>
        <w:bottom w:val="none" w:sz="0" w:space="0" w:color="auto"/>
        <w:right w:val="none" w:sz="0" w:space="0" w:color="auto"/>
      </w:divBdr>
    </w:div>
    <w:div w:id="1437866201">
      <w:bodyDiv w:val="1"/>
      <w:marLeft w:val="0"/>
      <w:marRight w:val="0"/>
      <w:marTop w:val="0"/>
      <w:marBottom w:val="0"/>
      <w:divBdr>
        <w:top w:val="none" w:sz="0" w:space="0" w:color="auto"/>
        <w:left w:val="none" w:sz="0" w:space="0" w:color="auto"/>
        <w:bottom w:val="none" w:sz="0" w:space="0" w:color="auto"/>
        <w:right w:val="none" w:sz="0" w:space="0" w:color="auto"/>
      </w:divBdr>
    </w:div>
    <w:div w:id="1591620933">
      <w:bodyDiv w:val="1"/>
      <w:marLeft w:val="0"/>
      <w:marRight w:val="0"/>
      <w:marTop w:val="0"/>
      <w:marBottom w:val="0"/>
      <w:divBdr>
        <w:top w:val="none" w:sz="0" w:space="0" w:color="auto"/>
        <w:left w:val="none" w:sz="0" w:space="0" w:color="auto"/>
        <w:bottom w:val="none" w:sz="0" w:space="0" w:color="auto"/>
        <w:right w:val="none" w:sz="0" w:space="0" w:color="auto"/>
      </w:divBdr>
    </w:div>
    <w:div w:id="1850875255">
      <w:bodyDiv w:val="1"/>
      <w:marLeft w:val="0"/>
      <w:marRight w:val="0"/>
      <w:marTop w:val="0"/>
      <w:marBottom w:val="0"/>
      <w:divBdr>
        <w:top w:val="none" w:sz="0" w:space="0" w:color="auto"/>
        <w:left w:val="none" w:sz="0" w:space="0" w:color="auto"/>
        <w:bottom w:val="none" w:sz="0" w:space="0" w:color="auto"/>
        <w:right w:val="none" w:sz="0" w:space="0" w:color="auto"/>
      </w:divBdr>
    </w:div>
    <w:div w:id="1890338333">
      <w:bodyDiv w:val="1"/>
      <w:marLeft w:val="0"/>
      <w:marRight w:val="0"/>
      <w:marTop w:val="0"/>
      <w:marBottom w:val="0"/>
      <w:divBdr>
        <w:top w:val="none" w:sz="0" w:space="0" w:color="auto"/>
        <w:left w:val="none" w:sz="0" w:space="0" w:color="auto"/>
        <w:bottom w:val="none" w:sz="0" w:space="0" w:color="auto"/>
        <w:right w:val="none" w:sz="0" w:space="0" w:color="auto"/>
      </w:divBdr>
    </w:div>
    <w:div w:id="20735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799</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Hillcrest School and Sixth Form</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AGuyver</dc:creator>
  <cp:keywords/>
  <dc:description/>
  <cp:lastModifiedBy>E Kirby</cp:lastModifiedBy>
  <cp:revision>5</cp:revision>
  <dcterms:created xsi:type="dcterms:W3CDTF">2025-07-02T14:10:00Z</dcterms:created>
  <dcterms:modified xsi:type="dcterms:W3CDTF">2025-07-03T12:00:00Z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3df37dce-bb90-4b18-8e20-25ddc2aaa5ef</vt:lpwstr>
  </property>
</Properties>
</file>