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41"/>
      </w:tblGrid>
      <w:tr w:rsidR="000267E2" w14:paraId="2728B22B" w14:textId="77777777" w:rsidTr="000267E2">
        <w:tc>
          <w:tcPr>
            <w:tcW w:w="6941" w:type="dxa"/>
          </w:tcPr>
          <w:p w14:paraId="5AF94068" w14:textId="77777777" w:rsidR="000267E2" w:rsidRPr="007850ED" w:rsidRDefault="000267E2" w:rsidP="000267E2">
            <w:pPr>
              <w:jc w:val="center"/>
              <w:rPr>
                <w:rFonts w:ascii="Kristen ITC" w:hAnsi="Kristen ITC"/>
                <w:sz w:val="32"/>
              </w:rPr>
            </w:pPr>
            <w:r w:rsidRPr="007850ED">
              <w:rPr>
                <w:rFonts w:ascii="Kristen ITC" w:hAnsi="Kristen ITC"/>
                <w:sz w:val="36"/>
              </w:rPr>
              <w:t>Key Words</w:t>
            </w:r>
          </w:p>
        </w:tc>
      </w:tr>
      <w:tr w:rsidR="000267E2" w14:paraId="69D8C0B9" w14:textId="77777777" w:rsidTr="000267E2">
        <w:tc>
          <w:tcPr>
            <w:tcW w:w="6941" w:type="dxa"/>
          </w:tcPr>
          <w:p w14:paraId="5F47F409" w14:textId="77777777" w:rsidR="00A55D08" w:rsidRDefault="00A55D08" w:rsidP="000267E2">
            <w:r w:rsidRPr="00A55D08">
              <w:rPr>
                <w:b/>
              </w:rPr>
              <w:t>Unipolar depression:</w:t>
            </w:r>
            <w:r w:rsidRPr="00A55D08">
              <w:t xml:space="preserve"> a type of mood disorder causing periods of feeling sad and lacking motivation to do everyday activities.</w:t>
            </w:r>
          </w:p>
          <w:p w14:paraId="6669E3FF" w14:textId="77777777" w:rsidR="00A55D08" w:rsidRDefault="00A55D08" w:rsidP="000267E2">
            <w:r w:rsidRPr="00A55D08">
              <w:rPr>
                <w:b/>
              </w:rPr>
              <w:t>Monozygotic twins:</w:t>
            </w:r>
            <w:r w:rsidRPr="00A55D08">
              <w:t xml:space="preserve"> twins developed from one fertilised egg that has split into two; monozygotic twins are genetically identical. </w:t>
            </w:r>
          </w:p>
          <w:p w14:paraId="075C889A" w14:textId="77777777" w:rsidR="000267E2" w:rsidRDefault="00A55D08" w:rsidP="000267E2">
            <w:r w:rsidRPr="00A55D08">
              <w:rPr>
                <w:b/>
              </w:rPr>
              <w:t>Dizygotic twins:</w:t>
            </w:r>
            <w:r w:rsidRPr="00A55D08">
              <w:t xml:space="preserve"> twins developed from two different eggs fertilised during the same pregnancy; dizygotic twins are not genetically identical.</w:t>
            </w:r>
          </w:p>
          <w:p w14:paraId="03F1430E" w14:textId="77777777" w:rsidR="00A55D08" w:rsidRDefault="00A55D08" w:rsidP="000267E2">
            <w:r w:rsidRPr="00A55D08">
              <w:rPr>
                <w:b/>
              </w:rPr>
              <w:t>Genetic predisposition:</w:t>
            </w:r>
            <w:r w:rsidRPr="00A55D08">
              <w:t xml:space="preserve"> a biological tendency to develop a particular behaviour as a result of the genes someone has. </w:t>
            </w:r>
          </w:p>
          <w:p w14:paraId="59A63206" w14:textId="77777777" w:rsidR="000267E2" w:rsidRDefault="00A55D08" w:rsidP="000267E2">
            <w:r w:rsidRPr="00A55D08">
              <w:rPr>
                <w:b/>
              </w:rPr>
              <w:t>Diathesis-stress model:</w:t>
            </w:r>
            <w:r w:rsidRPr="00A55D08">
              <w:t xml:space="preserve"> an explanation for depression that claims people can have a gene that makes them more likely to develop depression, but only if they face a stressful situation that triggers depressive thoughts.</w:t>
            </w:r>
          </w:p>
          <w:p w14:paraId="57D9E406" w14:textId="77777777" w:rsidR="00A55D08" w:rsidRDefault="00A55D08" w:rsidP="000267E2">
            <w:r w:rsidRPr="00A55D08">
              <w:rPr>
                <w:b/>
              </w:rPr>
              <w:t>Deterministic:</w:t>
            </w:r>
            <w:r w:rsidRPr="00A55D08">
              <w:t xml:space="preserve"> our actions come from what we are born with and what we experience; this is the opposite of having ‘free will’ or free choice. </w:t>
            </w:r>
          </w:p>
          <w:p w14:paraId="5D0D9DD5" w14:textId="77777777" w:rsidR="00A55D08" w:rsidRDefault="00A55D08" w:rsidP="000267E2">
            <w:r w:rsidRPr="00A55D08">
              <w:rPr>
                <w:b/>
              </w:rPr>
              <w:t>Free will:</w:t>
            </w:r>
            <w:r w:rsidRPr="00A55D08">
              <w:t xml:space="preserve"> explanations of behaviour that claim we have the ability to choose exactly what type of behaviour we want to show; this is the opposite of being ‘determined’.</w:t>
            </w:r>
          </w:p>
          <w:p w14:paraId="6E6CE48B" w14:textId="77777777" w:rsidR="00A55D08" w:rsidRDefault="00A55D08" w:rsidP="000267E2">
            <w:r w:rsidRPr="00A55D08">
              <w:rPr>
                <w:b/>
              </w:rPr>
              <w:t>Cognitive theory:</w:t>
            </w:r>
            <w:r w:rsidRPr="00A55D08">
              <w:t xml:space="preserve"> an explanation that focuses on how thought processes influence behaviour </w:t>
            </w:r>
          </w:p>
          <w:p w14:paraId="6288A57A" w14:textId="77777777" w:rsidR="000267E2" w:rsidRDefault="00A55D08" w:rsidP="000267E2">
            <w:r w:rsidRPr="00A55D08">
              <w:rPr>
                <w:b/>
              </w:rPr>
              <w:t>Negative triad:</w:t>
            </w:r>
            <w:r w:rsidRPr="00A55D08">
              <w:t xml:space="preserve"> a set of three thought patterns where people feel bad about themselves, the future and the world in general.</w:t>
            </w:r>
          </w:p>
          <w:p w14:paraId="2F411243" w14:textId="77777777" w:rsidR="00A55D08" w:rsidRDefault="00A55D08" w:rsidP="000267E2">
            <w:r w:rsidRPr="00A55D08">
              <w:rPr>
                <w:b/>
              </w:rPr>
              <w:t>Nature:</w:t>
            </w:r>
            <w:r w:rsidRPr="00A55D08">
              <w:t xml:space="preserve"> explanations of behaviour that focus on innate factors (the things we are born with). </w:t>
            </w:r>
          </w:p>
          <w:p w14:paraId="6E665F1E" w14:textId="77777777" w:rsidR="00A55D08" w:rsidRPr="00A55D08" w:rsidRDefault="00A55D08" w:rsidP="000267E2">
            <w:r w:rsidRPr="00A55D08">
              <w:rPr>
                <w:b/>
              </w:rPr>
              <w:t>Nurture:</w:t>
            </w:r>
            <w:r w:rsidRPr="00A55D08">
              <w:t xml:space="preserve"> explanations of behaviour that focus on environmental factors (the things that happen to us).</w:t>
            </w:r>
          </w:p>
          <w:p w14:paraId="685BE660" w14:textId="77777777" w:rsidR="000267E2" w:rsidRDefault="00A55D08" w:rsidP="000267E2">
            <w:r w:rsidRPr="00A55D08">
              <w:rPr>
                <w:b/>
              </w:rPr>
              <w:t>Neurotransmitters:</w:t>
            </w:r>
            <w:r w:rsidRPr="00A55D08">
              <w:t xml:space="preserve"> chemicals found within the nervous system that pass messages from one neuron to another across a synapse.</w:t>
            </w:r>
          </w:p>
          <w:p w14:paraId="28A1E10B" w14:textId="77777777" w:rsidR="000267E2" w:rsidRDefault="00A55D08" w:rsidP="000267E2">
            <w:r w:rsidRPr="00A55D08">
              <w:rPr>
                <w:b/>
              </w:rPr>
              <w:t>Reuptake:</w:t>
            </w:r>
            <w:r w:rsidRPr="00A55D08">
              <w:t xml:space="preserve"> the process by which neurons reabsorb neurotransmitters that they released.</w:t>
            </w:r>
          </w:p>
          <w:p w14:paraId="6543399C" w14:textId="77777777" w:rsidR="00A55D08" w:rsidRDefault="00A55D08" w:rsidP="000267E2">
            <w:r w:rsidRPr="00A55D08">
              <w:rPr>
                <w:b/>
              </w:rPr>
              <w:t>Placebo:</w:t>
            </w:r>
            <w:r w:rsidRPr="00A55D08">
              <w:t xml:space="preserve"> an inactive substance, or ‘fake pill’, used instead of an active substance. The person given a placebo will not know it is fake. </w:t>
            </w:r>
          </w:p>
          <w:p w14:paraId="5F0614F9" w14:textId="77777777" w:rsidR="000267E2" w:rsidRDefault="00A55D08" w:rsidP="000267E2">
            <w:r w:rsidRPr="00A55D08">
              <w:rPr>
                <w:b/>
              </w:rPr>
              <w:t>Relapse:</w:t>
            </w:r>
            <w:r w:rsidRPr="00A55D08">
              <w:t xml:space="preserve"> a return of symptoms after treatment has been given.</w:t>
            </w:r>
          </w:p>
          <w:p w14:paraId="075F859A" w14:textId="77777777" w:rsidR="00A55D08" w:rsidRDefault="00A55D08" w:rsidP="000267E2">
            <w:r w:rsidRPr="00A55D08">
              <w:rPr>
                <w:b/>
              </w:rPr>
              <w:t>Addiction:</w:t>
            </w:r>
            <w:r w:rsidRPr="00A55D08">
              <w:t xml:space="preserve"> a mental health problem that means people need a particular thing – a substance or an activity – in order to be able to go about their normal routine. </w:t>
            </w:r>
          </w:p>
          <w:p w14:paraId="7695230F" w14:textId="77777777" w:rsidR="000267E2" w:rsidRDefault="00A55D08" w:rsidP="000267E2">
            <w:r w:rsidRPr="00A55D08">
              <w:rPr>
                <w:b/>
              </w:rPr>
              <w:t>Withdrawal:</w:t>
            </w:r>
            <w:r w:rsidRPr="00A55D08">
              <w:t xml:space="preserve"> a set of unpleasant physical or psychological symptoms someone gets when they are trying to quit or cannot satisfy their addiction</w:t>
            </w:r>
          </w:p>
          <w:p w14:paraId="526EE68B" w14:textId="77777777" w:rsidR="00A55D08" w:rsidRDefault="00A55D08" w:rsidP="000267E2">
            <w:r w:rsidRPr="00A55D08">
              <w:rPr>
                <w:b/>
              </w:rPr>
              <w:t>Functional analysis:</w:t>
            </w:r>
            <w:r w:rsidRPr="00A55D08">
              <w:t xml:space="preserve"> the first stage of CBT to treat addiction that identifies triggers. </w:t>
            </w:r>
          </w:p>
          <w:p w14:paraId="038F3226" w14:textId="77777777" w:rsidR="000267E2" w:rsidRDefault="00A55D08" w:rsidP="000267E2">
            <w:r w:rsidRPr="00A55D08">
              <w:rPr>
                <w:b/>
              </w:rPr>
              <w:t>Skills training:</w:t>
            </w:r>
            <w:r w:rsidRPr="00A55D08">
              <w:t xml:space="preserve"> the second stage of CBT to treat addiction whereby addicts learn ways to control the patterns of behaviour that lead to their addiction.</w:t>
            </w:r>
          </w:p>
          <w:p w14:paraId="27839281" w14:textId="77777777" w:rsidR="000267E2" w:rsidRDefault="00A55D08" w:rsidP="000267E2">
            <w:r w:rsidRPr="00A55D08">
              <w:rPr>
                <w:b/>
              </w:rPr>
              <w:t>Detoxification:</w:t>
            </w:r>
            <w:r w:rsidRPr="00A55D08">
              <w:t xml:space="preserve"> when an addict tries to stop taking the substance they are addicted to</w:t>
            </w:r>
          </w:p>
          <w:p w14:paraId="7D982943" w14:textId="77777777" w:rsidR="000267E2" w:rsidRDefault="000267E2" w:rsidP="000267E2"/>
          <w:p w14:paraId="5173FDB4" w14:textId="48F61170" w:rsidR="000267E2" w:rsidRDefault="000267E2" w:rsidP="000267E2"/>
        </w:tc>
      </w:tr>
    </w:tbl>
    <w:tbl>
      <w:tblPr>
        <w:tblStyle w:val="TableGrid"/>
        <w:tblpPr w:leftFromText="180" w:rightFromText="180" w:vertAnchor="text" w:horzAnchor="margin" w:tblpXSpec="right" w:tblpY="1391"/>
        <w:tblW w:w="0" w:type="auto"/>
        <w:tblLook w:val="04A0" w:firstRow="1" w:lastRow="0" w:firstColumn="1" w:lastColumn="0" w:noHBand="0" w:noVBand="1"/>
      </w:tblPr>
      <w:tblGrid>
        <w:gridCol w:w="2836"/>
        <w:gridCol w:w="8647"/>
        <w:gridCol w:w="3462"/>
      </w:tblGrid>
      <w:tr w:rsidR="00A55D08" w14:paraId="637DB7A3" w14:textId="77777777" w:rsidTr="00A55D08">
        <w:trPr>
          <w:trHeight w:val="453"/>
        </w:trPr>
        <w:tc>
          <w:tcPr>
            <w:tcW w:w="14945" w:type="dxa"/>
            <w:gridSpan w:val="3"/>
          </w:tcPr>
          <w:p w14:paraId="3B666D59" w14:textId="77777777" w:rsidR="00A55D08" w:rsidRPr="00A55D08" w:rsidRDefault="00A55D08" w:rsidP="00A55D08">
            <w:pPr>
              <w:rPr>
                <w:rFonts w:ascii="Kristen ITC" w:hAnsi="Kristen ITC"/>
                <w:b/>
              </w:rPr>
            </w:pPr>
            <w:r w:rsidRPr="00A55D08">
              <w:rPr>
                <w:rFonts w:ascii="Kristen ITC" w:hAnsi="Kristen ITC"/>
                <w:b/>
                <w:sz w:val="28"/>
              </w:rPr>
              <w:t>Depression</w:t>
            </w:r>
          </w:p>
        </w:tc>
      </w:tr>
      <w:tr w:rsidR="00A55D08" w14:paraId="4271636D" w14:textId="77777777" w:rsidTr="00A55D08">
        <w:trPr>
          <w:trHeight w:val="449"/>
        </w:trPr>
        <w:tc>
          <w:tcPr>
            <w:tcW w:w="2836" w:type="dxa"/>
          </w:tcPr>
          <w:p w14:paraId="68FACCEB" w14:textId="77777777" w:rsidR="00A55D08" w:rsidRPr="00A55D08" w:rsidRDefault="00A55D08" w:rsidP="00A55D08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Symptoms</w:t>
            </w:r>
          </w:p>
        </w:tc>
        <w:tc>
          <w:tcPr>
            <w:tcW w:w="8647" w:type="dxa"/>
          </w:tcPr>
          <w:p w14:paraId="78943201" w14:textId="77777777" w:rsidR="00A55D08" w:rsidRPr="00A55D08" w:rsidRDefault="00A55D08" w:rsidP="00A55D08">
            <w:pPr>
              <w:rPr>
                <w:rFonts w:ascii="Kristen ITC" w:hAnsi="Kristen ITC"/>
                <w:sz w:val="24"/>
                <w:szCs w:val="24"/>
              </w:rPr>
            </w:pPr>
            <w:r w:rsidRPr="00A55D08">
              <w:rPr>
                <w:rFonts w:ascii="Kristen ITC" w:hAnsi="Kristen ITC"/>
                <w:sz w:val="24"/>
                <w:szCs w:val="24"/>
              </w:rPr>
              <w:t>Explanations</w:t>
            </w:r>
          </w:p>
        </w:tc>
        <w:tc>
          <w:tcPr>
            <w:tcW w:w="3462" w:type="dxa"/>
          </w:tcPr>
          <w:p w14:paraId="684F3A03" w14:textId="77777777" w:rsidR="00A55D08" w:rsidRPr="00A55D08" w:rsidRDefault="00A55D08" w:rsidP="00A55D08">
            <w:pPr>
              <w:rPr>
                <w:rFonts w:ascii="Kristen ITC" w:hAnsi="Kristen ITC"/>
                <w:sz w:val="24"/>
                <w:szCs w:val="24"/>
              </w:rPr>
            </w:pPr>
            <w:r w:rsidRPr="00A55D08">
              <w:rPr>
                <w:rFonts w:ascii="Kristen ITC" w:hAnsi="Kristen ITC"/>
                <w:sz w:val="24"/>
                <w:szCs w:val="24"/>
              </w:rPr>
              <w:t xml:space="preserve">Treatment </w:t>
            </w:r>
          </w:p>
        </w:tc>
      </w:tr>
      <w:tr w:rsidR="00A55D08" w14:paraId="161FE3A5" w14:textId="77777777" w:rsidTr="00A55D08">
        <w:trPr>
          <w:trHeight w:val="4167"/>
        </w:trPr>
        <w:tc>
          <w:tcPr>
            <w:tcW w:w="2836" w:type="dxa"/>
          </w:tcPr>
          <w:p w14:paraId="13001A60" w14:textId="77777777" w:rsidR="00A55D08" w:rsidRDefault="00A55D08" w:rsidP="00A55D08">
            <w:r w:rsidRPr="00A55D08">
              <w:rPr>
                <w:b/>
              </w:rPr>
              <w:t>Physical</w:t>
            </w:r>
            <w:r>
              <w:t xml:space="preserve"> (Tired, weight loss, difficulty sleeping)</w:t>
            </w:r>
          </w:p>
          <w:p w14:paraId="06009D2F" w14:textId="77777777" w:rsidR="00A55D08" w:rsidRDefault="00A55D08" w:rsidP="00A55D08">
            <w:r w:rsidRPr="00A55D08">
              <w:rPr>
                <w:b/>
              </w:rPr>
              <w:t>Behaviours</w:t>
            </w:r>
            <w:r>
              <w:t xml:space="preserve"> (withdrawal from others, doesn’t get things done, stops doing enjoyable activities, difficulty concentrating)</w:t>
            </w:r>
          </w:p>
          <w:p w14:paraId="609AD26A" w14:textId="77777777" w:rsidR="00A55D08" w:rsidRDefault="00A55D08" w:rsidP="00A55D08">
            <w:r w:rsidRPr="00A55D08">
              <w:rPr>
                <w:b/>
              </w:rPr>
              <w:t>Thought</w:t>
            </w:r>
            <w:r>
              <w:rPr>
                <w:b/>
              </w:rPr>
              <w:t>s</w:t>
            </w:r>
            <w:r>
              <w:t xml:space="preserve"> (“It’s my fault” “I’m a failure” “Life is not worth living”.</w:t>
            </w:r>
          </w:p>
          <w:p w14:paraId="2E870B25" w14:textId="77777777" w:rsidR="00A55D08" w:rsidRDefault="00A55D08" w:rsidP="00A55D08">
            <w:r w:rsidRPr="00A55D08">
              <w:rPr>
                <w:b/>
              </w:rPr>
              <w:t>Feelings</w:t>
            </w:r>
            <w:r>
              <w:t xml:space="preserve"> (Unhappy, overwhelmed, frustrated)</w:t>
            </w:r>
          </w:p>
          <w:p w14:paraId="0DC34DBB" w14:textId="77777777" w:rsidR="00A55D08" w:rsidRDefault="00A55D08" w:rsidP="00A55D08"/>
        </w:tc>
        <w:tc>
          <w:tcPr>
            <w:tcW w:w="8647" w:type="dxa"/>
          </w:tcPr>
          <w:p w14:paraId="1889B6C2" w14:textId="77777777" w:rsidR="00A55D08" w:rsidRPr="00A55D08" w:rsidRDefault="00A55D08" w:rsidP="00A55D08">
            <w:r w:rsidRPr="00A55D08">
              <w:rPr>
                <w:b/>
              </w:rPr>
              <w:t>Genetic explanation:</w:t>
            </w:r>
            <w:r>
              <w:rPr>
                <w:b/>
              </w:rPr>
              <w:t xml:space="preserve"> </w:t>
            </w:r>
            <w:r>
              <w:t xml:space="preserve">17 different gene variations are linked to developing depression. </w:t>
            </w:r>
            <w:r w:rsidRPr="00A55D08">
              <w:t>McG</w:t>
            </w:r>
            <w:r>
              <w:t>uffin et al. (1996) found that i</w:t>
            </w:r>
            <w:r w:rsidRPr="00A55D08">
              <w:t xml:space="preserve">f one </w:t>
            </w:r>
            <w:r>
              <w:t>MZ twin</w:t>
            </w:r>
            <w:r w:rsidRPr="00A55D08">
              <w:t xml:space="preserve"> became depressed, there was </w:t>
            </w:r>
            <w:r>
              <w:t xml:space="preserve">a 46% chance </w:t>
            </w:r>
            <w:r w:rsidRPr="00A55D08">
              <w:t>that their twin would also become depress</w:t>
            </w:r>
            <w:r>
              <w:t>ed. This decreased for DZ</w:t>
            </w:r>
            <w:r w:rsidRPr="00A55D08">
              <w:t xml:space="preserve"> twins, at only 20%. </w:t>
            </w:r>
            <w:r>
              <w:rPr>
                <w:bCs/>
              </w:rPr>
              <w:t xml:space="preserve">However, maybe </w:t>
            </w:r>
            <w:r w:rsidRPr="00A55D08">
              <w:t>there needs to be an environmenta</w:t>
            </w:r>
            <w:r>
              <w:t>l stressor</w:t>
            </w:r>
            <w:r w:rsidRPr="00A55D08">
              <w:t xml:space="preserve"> that triggers depressive thoughts</w:t>
            </w:r>
            <w:r>
              <w:t xml:space="preserve"> (diathesis stress model)</w:t>
            </w:r>
            <w:r w:rsidRPr="00A55D08">
              <w:t>.</w:t>
            </w:r>
          </w:p>
          <w:p w14:paraId="7634F050" w14:textId="77777777" w:rsidR="00A55D08" w:rsidRDefault="00A55D08" w:rsidP="00A55D08">
            <w:pPr>
              <w:rPr>
                <w:b/>
              </w:rPr>
            </w:pPr>
            <w:r w:rsidRPr="00A55D08">
              <w:rPr>
                <w:b/>
              </w:rPr>
              <w:t>Cognitive theory:</w:t>
            </w:r>
          </w:p>
          <w:p w14:paraId="67F423F9" w14:textId="77777777" w:rsidR="00A55D08" w:rsidRPr="00A55D08" w:rsidRDefault="00A55D08" w:rsidP="00A55D08">
            <w:pPr>
              <w:rPr>
                <w:u w:val="single"/>
              </w:rPr>
            </w:pPr>
            <w:r w:rsidRPr="00A55D08">
              <w:rPr>
                <w:u w:val="single"/>
              </w:rPr>
              <w:t>Becks cognitive triad</w:t>
            </w:r>
            <w:r w:rsidRPr="00A55D08">
              <w:t xml:space="preserve">                                                      </w:t>
            </w:r>
            <w:r>
              <w:rPr>
                <w:u w:val="single"/>
              </w:rPr>
              <w:t>Beck’s ABC Model</w:t>
            </w:r>
          </w:p>
          <w:p w14:paraId="1C14EB7D" w14:textId="77777777" w:rsidR="00A55D08" w:rsidRDefault="00A55D08" w:rsidP="00A55D08"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5CA09AD0" wp14:editId="18600CC2">
                  <wp:simplePos x="0" y="0"/>
                  <wp:positionH relativeFrom="column">
                    <wp:posOffset>2935605</wp:posOffset>
                  </wp:positionH>
                  <wp:positionV relativeFrom="paragraph">
                    <wp:posOffset>15240</wp:posOffset>
                  </wp:positionV>
                  <wp:extent cx="2400300" cy="1389380"/>
                  <wp:effectExtent l="0" t="0" r="0" b="1270"/>
                  <wp:wrapTight wrapText="bothSides">
                    <wp:wrapPolygon edited="0">
                      <wp:start x="0" y="0"/>
                      <wp:lineTo x="0" y="21324"/>
                      <wp:lineTo x="21429" y="21324"/>
                      <wp:lineTo x="2142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89" r="2538" b="2809"/>
                          <a:stretch/>
                        </pic:blipFill>
                        <pic:spPr bwMode="auto">
                          <a:xfrm>
                            <a:off x="0" y="0"/>
                            <a:ext cx="2400300" cy="1389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7D6373C" wp14:editId="3011BA96">
                  <wp:extent cx="1927187" cy="1150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896" cy="1156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AE0B1" w14:textId="77777777" w:rsidR="00A55D08" w:rsidRPr="00A55D08" w:rsidRDefault="00A55D08" w:rsidP="00A55D08"/>
        </w:tc>
        <w:tc>
          <w:tcPr>
            <w:tcW w:w="3462" w:type="dxa"/>
          </w:tcPr>
          <w:p w14:paraId="75AACEAC" w14:textId="77777777" w:rsidR="00A55D08" w:rsidRDefault="00A55D08" w:rsidP="00A55D08">
            <w:pPr>
              <w:rPr>
                <w:b/>
                <w:noProof/>
                <w:lang w:eastAsia="en-GB"/>
              </w:rPr>
            </w:pPr>
            <w:r w:rsidRPr="00A55D08">
              <w:rPr>
                <w:b/>
                <w:noProof/>
                <w:lang w:eastAsia="en-GB"/>
              </w:rPr>
              <w:t>CBT:</w:t>
            </w:r>
            <w:r>
              <w:rPr>
                <w:b/>
                <w:noProof/>
                <w:lang w:eastAsia="en-GB"/>
              </w:rPr>
              <w:t xml:space="preserve"> </w:t>
            </w:r>
            <w:r w:rsidRPr="00A55D08">
              <w:rPr>
                <w:noProof/>
                <w:lang w:eastAsia="en-GB"/>
              </w:rPr>
              <w:t>Aims to change the way that people think in order to change their behaviour. Irrational ways of thinking are challenges and replaced with reational ones.</w:t>
            </w:r>
            <w:r>
              <w:rPr>
                <w:b/>
                <w:noProof/>
                <w:lang w:eastAsia="en-GB"/>
              </w:rPr>
              <w:t xml:space="preserve"> </w:t>
            </w:r>
          </w:p>
          <w:p w14:paraId="34C79DA9" w14:textId="77777777" w:rsidR="00A55D08" w:rsidRDefault="00A55D08" w:rsidP="00A55D08">
            <w:pPr>
              <w:rPr>
                <w:b/>
                <w:noProof/>
                <w:lang w:eastAsia="en-GB"/>
              </w:rPr>
            </w:pPr>
          </w:p>
          <w:p w14:paraId="68F83BED" w14:textId="77777777" w:rsidR="00A55D08" w:rsidRPr="00A55D08" w:rsidRDefault="00A55D08" w:rsidP="00A55D08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t xml:space="preserve">Drug therapy: </w:t>
            </w:r>
            <w:r w:rsidRPr="00A55D08">
              <w:rPr>
                <w:noProof/>
                <w:lang w:eastAsia="en-GB"/>
              </w:rPr>
              <w:t>Anti-depressant drugs work on increasing the levels of neurotransmitters such as serotinin. Types include: SSRIs, SNRIs, MAOIs and TCAs.</w:t>
            </w:r>
          </w:p>
        </w:tc>
      </w:tr>
    </w:tbl>
    <w:p w14:paraId="606CDDAC" w14:textId="77777777" w:rsidR="00A55D08" w:rsidRDefault="00A55D08" w:rsidP="00A55D08">
      <w:r w:rsidRPr="00A55D0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BE1FB2" wp14:editId="28D2CD53">
                <wp:simplePos x="0" y="0"/>
                <wp:positionH relativeFrom="column">
                  <wp:posOffset>4057130</wp:posOffset>
                </wp:positionH>
                <wp:positionV relativeFrom="paragraph">
                  <wp:posOffset>4140200</wp:posOffset>
                </wp:positionV>
                <wp:extent cx="2360930" cy="31750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EED77" w14:textId="77777777" w:rsidR="00A55D08" w:rsidRPr="008A2303" w:rsidRDefault="00A55D08" w:rsidP="00A55D08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E72A40">
                              <w:rPr>
                                <w:b/>
                              </w:rPr>
                              <w:t>*Use SCOUT to evaluate these theories.</w:t>
                            </w:r>
                          </w:p>
                          <w:p w14:paraId="1E289FD6" w14:textId="77777777" w:rsidR="00A55D08" w:rsidRDefault="00A55D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E1F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45pt;margin-top:326pt;width:185.9pt;height: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" stroked="f">
                <v:textbox>
                  <w:txbxContent>
                    <w:p w14:paraId="193EED77" w14:textId="77777777" w:rsidR="00A55D08" w:rsidRPr="008A2303" w:rsidRDefault="00A55D08" w:rsidP="00A55D08">
                      <w:pPr>
                        <w:ind w:firstLine="720"/>
                        <w:rPr>
                          <w:b/>
                        </w:rPr>
                      </w:pPr>
                      <w:r w:rsidRPr="00E72A40">
                        <w:rPr>
                          <w:b/>
                        </w:rPr>
                        <w:t>*Use SCOUT to evaluate these theories.</w:t>
                      </w:r>
                    </w:p>
                    <w:p w14:paraId="1E289FD6" w14:textId="77777777" w:rsidR="00A55D08" w:rsidRDefault="00A55D0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2FD267" wp14:editId="4CA77EF3">
                <wp:simplePos x="0" y="0"/>
                <wp:positionH relativeFrom="margin">
                  <wp:posOffset>4827905</wp:posOffset>
                </wp:positionH>
                <wp:positionV relativeFrom="paragraph">
                  <wp:posOffset>0</wp:posOffset>
                </wp:positionV>
                <wp:extent cx="9067800" cy="65786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BC4F1" w14:textId="77777777" w:rsidR="000267E2" w:rsidRPr="00A55D08" w:rsidRDefault="000267E2" w:rsidP="000267E2">
                            <w:pPr>
                              <w:jc w:val="center"/>
                              <w:rPr>
                                <w:rFonts w:ascii="Kristen ITC" w:hAnsi="Kristen ITC"/>
                                <w:sz w:val="72"/>
                              </w:rPr>
                            </w:pPr>
                            <w:r w:rsidRPr="00A55D08">
                              <w:rPr>
                                <w:rFonts w:ascii="Kristen ITC" w:hAnsi="Kristen ITC"/>
                                <w:sz w:val="72"/>
                              </w:rPr>
                              <w:t>Psychological Problems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FD267" id="_x0000_s1027" type="#_x0000_t202" style="position:absolute;margin-left:380.15pt;margin-top:0;width:714pt;height:5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">
                <v:textbox>
                  <w:txbxContent>
                    <w:p w14:paraId="3A1BC4F1" w14:textId="77777777" w:rsidR="000267E2" w:rsidRPr="00A55D08" w:rsidRDefault="000267E2" w:rsidP="000267E2">
                      <w:pPr>
                        <w:jc w:val="center"/>
                        <w:rPr>
                          <w:rFonts w:ascii="Kristen ITC" w:hAnsi="Kristen ITC"/>
                          <w:sz w:val="72"/>
                        </w:rPr>
                      </w:pPr>
                      <w:r w:rsidRPr="00A55D08">
                        <w:rPr>
                          <w:rFonts w:ascii="Kristen ITC" w:hAnsi="Kristen ITC"/>
                          <w:sz w:val="72"/>
                        </w:rPr>
                        <w:t>Psychological Problems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230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6274"/>
      </w:tblGrid>
      <w:tr w:rsidR="00A55D08" w14:paraId="2E0AA9BA" w14:textId="77777777" w:rsidTr="00681877">
        <w:trPr>
          <w:trHeight w:val="329"/>
        </w:trPr>
        <w:tc>
          <w:tcPr>
            <w:tcW w:w="14916" w:type="dxa"/>
            <w:gridSpan w:val="3"/>
          </w:tcPr>
          <w:p w14:paraId="4B80FA2F" w14:textId="77777777" w:rsidR="00A55D08" w:rsidRDefault="00A55D08" w:rsidP="00A55D08">
            <w:r w:rsidRPr="00A55D08">
              <w:rPr>
                <w:rFonts w:ascii="Kristen ITC" w:hAnsi="Kristen ITC"/>
                <w:b/>
                <w:sz w:val="28"/>
              </w:rPr>
              <w:t>Addiction</w:t>
            </w:r>
          </w:p>
        </w:tc>
      </w:tr>
      <w:tr w:rsidR="00A55D08" w14:paraId="3A57B8CB" w14:textId="77777777" w:rsidTr="00A55D08">
        <w:trPr>
          <w:trHeight w:val="444"/>
        </w:trPr>
        <w:tc>
          <w:tcPr>
            <w:tcW w:w="2405" w:type="dxa"/>
          </w:tcPr>
          <w:p w14:paraId="6A1E1770" w14:textId="77777777" w:rsidR="00A55D08" w:rsidRPr="00A55D08" w:rsidRDefault="00A55D08" w:rsidP="00A55D08">
            <w:pPr>
              <w:rPr>
                <w:rFonts w:ascii="Kristen ITC" w:hAnsi="Kristen ITC"/>
                <w:sz w:val="24"/>
                <w:szCs w:val="24"/>
              </w:rPr>
            </w:pPr>
            <w:r w:rsidRPr="00A55D08">
              <w:rPr>
                <w:rFonts w:ascii="Kristen ITC" w:hAnsi="Kristen ITC"/>
                <w:sz w:val="24"/>
                <w:szCs w:val="24"/>
              </w:rPr>
              <w:t>Symptoms</w:t>
            </w:r>
          </w:p>
        </w:tc>
        <w:tc>
          <w:tcPr>
            <w:tcW w:w="6237" w:type="dxa"/>
          </w:tcPr>
          <w:p w14:paraId="1F761FD9" w14:textId="77777777" w:rsidR="00A55D08" w:rsidRPr="00A55D08" w:rsidRDefault="00A55D08" w:rsidP="00A55D08">
            <w:pPr>
              <w:rPr>
                <w:rFonts w:ascii="Kristen ITC" w:hAnsi="Kristen ITC"/>
                <w:sz w:val="24"/>
                <w:szCs w:val="24"/>
              </w:rPr>
            </w:pPr>
            <w:r w:rsidRPr="00A55D08">
              <w:rPr>
                <w:rFonts w:ascii="Kristen ITC" w:hAnsi="Kristen ITC"/>
                <w:sz w:val="24"/>
                <w:szCs w:val="24"/>
              </w:rPr>
              <w:t>Explanations</w:t>
            </w:r>
          </w:p>
        </w:tc>
        <w:tc>
          <w:tcPr>
            <w:tcW w:w="6274" w:type="dxa"/>
          </w:tcPr>
          <w:p w14:paraId="11B07A7D" w14:textId="77777777" w:rsidR="00A55D08" w:rsidRPr="00A55D08" w:rsidRDefault="00A55D08" w:rsidP="00A55D08">
            <w:pPr>
              <w:rPr>
                <w:rFonts w:ascii="Kristen ITC" w:hAnsi="Kristen ITC"/>
                <w:sz w:val="24"/>
                <w:szCs w:val="24"/>
              </w:rPr>
            </w:pPr>
            <w:r w:rsidRPr="00A55D08">
              <w:rPr>
                <w:rFonts w:ascii="Kristen ITC" w:hAnsi="Kristen ITC"/>
                <w:sz w:val="24"/>
                <w:szCs w:val="24"/>
              </w:rPr>
              <w:t>Treatment</w:t>
            </w:r>
          </w:p>
        </w:tc>
      </w:tr>
      <w:tr w:rsidR="00A55D08" w14:paraId="6EB4A905" w14:textId="77777777" w:rsidTr="00A55D08">
        <w:trPr>
          <w:trHeight w:val="1984"/>
        </w:trPr>
        <w:tc>
          <w:tcPr>
            <w:tcW w:w="2405" w:type="dxa"/>
          </w:tcPr>
          <w:p w14:paraId="5259241A" w14:textId="77777777" w:rsidR="00A55D08" w:rsidRDefault="00A55D08" w:rsidP="00A55D08">
            <w:r>
              <w:t>Tolerance to substance, a feeling that you must take or do something, withdrawal symptoms, ignoring evidence that it is harmful, difficult to stop.</w:t>
            </w:r>
          </w:p>
        </w:tc>
        <w:tc>
          <w:tcPr>
            <w:tcW w:w="6237" w:type="dxa"/>
          </w:tcPr>
          <w:p w14:paraId="40CAE9EA" w14:textId="77777777" w:rsidR="00A55D08" w:rsidRDefault="00A55D08" w:rsidP="00A55D08">
            <w:r w:rsidRPr="00A55D08">
              <w:rPr>
                <w:b/>
              </w:rPr>
              <w:t>Genetic:</w:t>
            </w:r>
            <w:r>
              <w:t xml:space="preserve"> DDR2 gene linked to depression (A1 variation of this gene)</w:t>
            </w:r>
          </w:p>
          <w:p w14:paraId="437C8223" w14:textId="77777777" w:rsidR="00A55D08" w:rsidRDefault="00A55D08" w:rsidP="00A55D08">
            <w:r w:rsidRPr="00A55D08">
              <w:rPr>
                <w:b/>
              </w:rPr>
              <w:t>Classical conditioning</w:t>
            </w:r>
            <w:r>
              <w:t>: learning behaviour through association with something positive.</w:t>
            </w:r>
          </w:p>
          <w:p w14:paraId="1A99412C" w14:textId="77777777" w:rsidR="00A55D08" w:rsidRDefault="00A55D08" w:rsidP="00A55D08">
            <w:r w:rsidRPr="00A55D08">
              <w:rPr>
                <w:b/>
              </w:rPr>
              <w:t>Operant conditioning:</w:t>
            </w:r>
            <w:r>
              <w:t xml:space="preserve"> Behaviour is encouraged/discouraged through reinforcement and punishment.</w:t>
            </w:r>
          </w:p>
          <w:p w14:paraId="04660144" w14:textId="77777777" w:rsidR="00A55D08" w:rsidRDefault="00A55D08" w:rsidP="00A55D08">
            <w:r w:rsidRPr="00A55D08">
              <w:rPr>
                <w:b/>
              </w:rPr>
              <w:t>Social learning theory:</w:t>
            </w:r>
            <w:r>
              <w:t xml:space="preserve"> Behaviour is learned through observation. </w:t>
            </w:r>
          </w:p>
        </w:tc>
        <w:tc>
          <w:tcPr>
            <w:tcW w:w="6274" w:type="dxa"/>
          </w:tcPr>
          <w:p w14:paraId="584B3DBB" w14:textId="77777777" w:rsidR="00A55D08" w:rsidRDefault="00A55D08" w:rsidP="00A55D08">
            <w:r w:rsidRPr="00A55D08">
              <w:rPr>
                <w:b/>
              </w:rPr>
              <w:t>CBT:</w:t>
            </w:r>
            <w:r>
              <w:t xml:space="preserve"> </w:t>
            </w:r>
            <w:r w:rsidRPr="00A55D08">
              <w:t>It aims to help people understand the triggers for their addictive behaviours and then learn how to control and manage these behaviours. CBT occurs in two key stages: functional analysis followed by skills training.</w:t>
            </w:r>
          </w:p>
          <w:p w14:paraId="598C1955" w14:textId="77777777" w:rsidR="00A55D08" w:rsidRDefault="00A55D08" w:rsidP="00A55D08">
            <w:r w:rsidRPr="00A55D08">
              <w:rPr>
                <w:b/>
              </w:rPr>
              <w:t>Drug therapy:</w:t>
            </w:r>
            <w:r>
              <w:t xml:space="preserve"> Drugs can reduce withdrawal symptoms and can reduce cravings (e.g. nicotine replacement therapy)</w:t>
            </w:r>
          </w:p>
        </w:tc>
      </w:tr>
    </w:tbl>
    <w:p w14:paraId="23C5082C" w14:textId="77777777" w:rsidR="00A55D08" w:rsidRDefault="00A55D08" w:rsidP="00A55D08">
      <w:pPr>
        <w:rPr>
          <w:b/>
        </w:rPr>
      </w:pPr>
      <w:r w:rsidRPr="00A55D0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02289E" wp14:editId="78DCFCCD">
                <wp:simplePos x="0" y="0"/>
                <wp:positionH relativeFrom="column">
                  <wp:posOffset>4597458</wp:posOffset>
                </wp:positionH>
                <wp:positionV relativeFrom="paragraph">
                  <wp:posOffset>1973580</wp:posOffset>
                </wp:positionV>
                <wp:extent cx="2360930" cy="31750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8F712" w14:textId="77777777" w:rsidR="00A55D08" w:rsidRDefault="00A55D08" w:rsidP="00A55D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289E" id="_x0000_s1028" type="#_x0000_t202" style="position:absolute;margin-left:362pt;margin-top:155.4pt;width:185.9pt;height: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" stroked="f">
                <v:textbox>
                  <w:txbxContent>
                    <w:p w14:paraId="1D08F712" w14:textId="77777777" w:rsidR="00A55D08" w:rsidRDefault="00A55D08" w:rsidP="00A55D08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279"/>
        <w:tblW w:w="0" w:type="auto"/>
        <w:tblLook w:val="04A0" w:firstRow="1" w:lastRow="0" w:firstColumn="1" w:lastColumn="0" w:noHBand="0" w:noVBand="1"/>
      </w:tblPr>
      <w:tblGrid>
        <w:gridCol w:w="7509"/>
        <w:gridCol w:w="7510"/>
      </w:tblGrid>
      <w:tr w:rsidR="00A55D08" w14:paraId="33DA126A" w14:textId="77777777" w:rsidTr="000E7D40">
        <w:trPr>
          <w:trHeight w:val="557"/>
        </w:trPr>
        <w:tc>
          <w:tcPr>
            <w:tcW w:w="7509" w:type="dxa"/>
          </w:tcPr>
          <w:p w14:paraId="58D7546D" w14:textId="2998C518" w:rsidR="00A55D08" w:rsidRPr="000E7D40" w:rsidRDefault="000E7D40" w:rsidP="00A55D08">
            <w:pPr>
              <w:tabs>
                <w:tab w:val="left" w:pos="1113"/>
              </w:tabs>
              <w:rPr>
                <w:b/>
              </w:rPr>
            </w:pPr>
            <w:r w:rsidRPr="000E7D40">
              <w:rPr>
                <w:b/>
              </w:rPr>
              <w:t>Caspi et al (2003)</w:t>
            </w:r>
            <w:r>
              <w:rPr>
                <w:b/>
              </w:rPr>
              <w:t xml:space="preserve"> Influence of Life Stress on D</w:t>
            </w:r>
            <w:r w:rsidRPr="000E7D40">
              <w:rPr>
                <w:b/>
              </w:rPr>
              <w:t>e</w:t>
            </w:r>
            <w:r>
              <w:rPr>
                <w:b/>
              </w:rPr>
              <w:t>pression: Moderation by a Polymorphism in the 5-HTT G</w:t>
            </w:r>
            <w:r w:rsidRPr="000E7D40">
              <w:rPr>
                <w:b/>
              </w:rPr>
              <w:t>ene</w:t>
            </w:r>
          </w:p>
        </w:tc>
        <w:tc>
          <w:tcPr>
            <w:tcW w:w="7510" w:type="dxa"/>
          </w:tcPr>
          <w:p w14:paraId="57CECEA2" w14:textId="2A15511C" w:rsidR="00A55D08" w:rsidRPr="000E7D40" w:rsidRDefault="000E7D40" w:rsidP="00A55D08">
            <w:pPr>
              <w:tabs>
                <w:tab w:val="left" w:pos="1113"/>
              </w:tabs>
              <w:rPr>
                <w:b/>
              </w:rPr>
            </w:pPr>
            <w:r w:rsidRPr="000E7D40">
              <w:rPr>
                <w:b/>
              </w:rPr>
              <w:t>Young (2007) Cognitive Behaviour Therapy with Internet Addicts: Treatment Outcomes and Implications.</w:t>
            </w:r>
          </w:p>
        </w:tc>
      </w:tr>
      <w:tr w:rsidR="00A55D08" w14:paraId="06584016" w14:textId="77777777" w:rsidTr="00A55D08">
        <w:trPr>
          <w:trHeight w:val="1649"/>
        </w:trPr>
        <w:tc>
          <w:tcPr>
            <w:tcW w:w="7509" w:type="dxa"/>
          </w:tcPr>
          <w:p w14:paraId="595F3685" w14:textId="77777777" w:rsidR="000E7D40" w:rsidRDefault="000E7D40" w:rsidP="00A55D08">
            <w:pPr>
              <w:tabs>
                <w:tab w:val="left" w:pos="1113"/>
              </w:tabs>
            </w:pPr>
            <w:r w:rsidRPr="000E7D40">
              <w:rPr>
                <w:b/>
              </w:rPr>
              <w:t>Aim:</w:t>
            </w:r>
            <w:r>
              <w:t xml:space="preserve"> To see why stressful experiences lead to some people developing depression and the role or serotonin.</w:t>
            </w:r>
          </w:p>
          <w:p w14:paraId="4B5E7ABB" w14:textId="2D207B9E" w:rsidR="000E7D40" w:rsidRDefault="000E7D40" w:rsidP="00A55D08">
            <w:pPr>
              <w:tabs>
                <w:tab w:val="left" w:pos="1113"/>
              </w:tabs>
            </w:pPr>
            <w:r w:rsidRPr="000E7D40">
              <w:rPr>
                <w:b/>
              </w:rPr>
              <w:t>Procedure:</w:t>
            </w:r>
            <w:r>
              <w:t xml:space="preserve"> Participants were group depending on their variation of the 5-HTTLPR gene. Stressful life events were measured between their 21</w:t>
            </w:r>
            <w:r w:rsidRPr="000E7D40">
              <w:rPr>
                <w:vertAlign w:val="superscript"/>
              </w:rPr>
              <w:t>st</w:t>
            </w:r>
            <w:r>
              <w:t xml:space="preserve"> and 26</w:t>
            </w:r>
            <w:r w:rsidRPr="000E7D40">
              <w:rPr>
                <w:vertAlign w:val="superscript"/>
              </w:rPr>
              <w:t>th</w:t>
            </w:r>
            <w:r>
              <w:t xml:space="preserve"> birthday. Depressive symptoms were measured at age 26. </w:t>
            </w:r>
          </w:p>
          <w:p w14:paraId="605AA6BE" w14:textId="496AD3E8" w:rsidR="004F5E1B" w:rsidRDefault="000E7D40" w:rsidP="004F5E1B">
            <w:pPr>
              <w:tabs>
                <w:tab w:val="left" w:pos="1113"/>
              </w:tabs>
            </w:pPr>
            <w:r w:rsidRPr="000E7D40">
              <w:rPr>
                <w:b/>
              </w:rPr>
              <w:t xml:space="preserve">Results: </w:t>
            </w:r>
            <w:r w:rsidRPr="004F5E1B">
              <w:t>Stressful life events predicted major depression among</w:t>
            </w:r>
            <w:r w:rsidR="004F5E1B" w:rsidRPr="004F5E1B">
              <w:t xml:space="preserve"> carriers of an (s) allele. Childhood maltreatment predicted adult depression only among those carrying the (s) allele.</w:t>
            </w:r>
          </w:p>
          <w:p w14:paraId="5001461F" w14:textId="169E56F0" w:rsidR="00A55D08" w:rsidRPr="000E7D40" w:rsidRDefault="004F5E1B" w:rsidP="004F5E1B">
            <w:pPr>
              <w:tabs>
                <w:tab w:val="left" w:pos="1113"/>
              </w:tabs>
              <w:rPr>
                <w:b/>
              </w:rPr>
            </w:pPr>
            <w:r w:rsidRPr="004F5E1B">
              <w:rPr>
                <w:b/>
              </w:rPr>
              <w:t>Conclusion:</w:t>
            </w:r>
            <w:r>
              <w:t xml:space="preserve"> The 5-HTT gene interacts with life events to predict depressive symptoms. Those carrying the (l) allele were less likely to develop depression. </w:t>
            </w:r>
          </w:p>
        </w:tc>
        <w:tc>
          <w:tcPr>
            <w:tcW w:w="7510" w:type="dxa"/>
          </w:tcPr>
          <w:p w14:paraId="6D75C38E" w14:textId="77777777" w:rsidR="004F5E1B" w:rsidRDefault="004F5E1B" w:rsidP="00A55D08">
            <w:pPr>
              <w:tabs>
                <w:tab w:val="left" w:pos="1113"/>
              </w:tabs>
            </w:pPr>
            <w:r w:rsidRPr="004F5E1B">
              <w:rPr>
                <w:b/>
              </w:rPr>
              <w:t xml:space="preserve">Aim: </w:t>
            </w:r>
            <w:r>
              <w:t>To investigate the effectiveness of CBT for those suffering from internet addiction.</w:t>
            </w:r>
          </w:p>
          <w:p w14:paraId="642EE869" w14:textId="1C0E6003" w:rsidR="004F5E1B" w:rsidRDefault="004F5E1B" w:rsidP="00A55D08">
            <w:pPr>
              <w:tabs>
                <w:tab w:val="left" w:pos="1113"/>
              </w:tabs>
            </w:pPr>
            <w:r w:rsidRPr="004F5E1B">
              <w:rPr>
                <w:b/>
              </w:rPr>
              <w:t>Procedure:</w:t>
            </w:r>
            <w:r>
              <w:rPr>
                <w:b/>
              </w:rPr>
              <w:t xml:space="preserve"> </w:t>
            </w:r>
            <w:r>
              <w:t>114 participants were involved in CBT over a number of weeks. They were give a questionnaire to complete after the 3</w:t>
            </w:r>
            <w:r w:rsidRPr="004F5E1B">
              <w:rPr>
                <w:vertAlign w:val="superscript"/>
              </w:rPr>
              <w:t>rd</w:t>
            </w:r>
            <w:r>
              <w:t>, 8</w:t>
            </w:r>
            <w:r w:rsidRPr="004F5E1B">
              <w:rPr>
                <w:vertAlign w:val="superscript"/>
              </w:rPr>
              <w:t>th</w:t>
            </w:r>
            <w:r>
              <w:t xml:space="preserve"> and 12</w:t>
            </w:r>
            <w:r w:rsidRPr="004F5E1B">
              <w:rPr>
                <w:vertAlign w:val="superscript"/>
              </w:rPr>
              <w:t>th</w:t>
            </w:r>
            <w:r>
              <w:t xml:space="preserve"> online sessions and then at a 6 month follow up.</w:t>
            </w:r>
          </w:p>
          <w:p w14:paraId="4BDF784A" w14:textId="77777777" w:rsidR="004F5E1B" w:rsidRDefault="004F5E1B" w:rsidP="00A55D08">
            <w:pPr>
              <w:tabs>
                <w:tab w:val="left" w:pos="1113"/>
              </w:tabs>
            </w:pPr>
            <w:r w:rsidRPr="004F5E1B">
              <w:rPr>
                <w:b/>
              </w:rPr>
              <w:t xml:space="preserve">Results: </w:t>
            </w:r>
            <w:r>
              <w:t>Most participants saw an improvement by session 3 and this continued through session 8 and 12.</w:t>
            </w:r>
          </w:p>
          <w:p w14:paraId="5BEBF664" w14:textId="6CC558CD" w:rsidR="00A55D08" w:rsidRPr="004F5E1B" w:rsidRDefault="004F5E1B" w:rsidP="004F5E1B">
            <w:pPr>
              <w:tabs>
                <w:tab w:val="left" w:pos="1113"/>
              </w:tabs>
              <w:rPr>
                <w:b/>
              </w:rPr>
            </w:pPr>
            <w:r w:rsidRPr="004F5E1B">
              <w:rPr>
                <w:b/>
              </w:rPr>
              <w:t>Conclusion:</w:t>
            </w:r>
            <w:r>
              <w:rPr>
                <w:b/>
              </w:rPr>
              <w:t xml:space="preserve"> </w:t>
            </w:r>
            <w:r>
              <w:t xml:space="preserve">CBT led to a decrease in thoughts and behaviours associated with compulsive internet use. </w:t>
            </w:r>
          </w:p>
        </w:tc>
      </w:tr>
    </w:tbl>
    <w:p w14:paraId="306A0641" w14:textId="215FFB27" w:rsidR="00A55D08" w:rsidRPr="00A55D08" w:rsidRDefault="00A55D08" w:rsidP="00A55D08">
      <w:pPr>
        <w:tabs>
          <w:tab w:val="left" w:pos="1113"/>
        </w:tabs>
      </w:pPr>
      <w:r>
        <w:tab/>
      </w:r>
    </w:p>
    <w:p w14:paraId="70C9E656" w14:textId="218C54D2" w:rsidR="00A73EAF" w:rsidRDefault="000E2144" w:rsidP="00A55D08">
      <w:pPr>
        <w:tabs>
          <w:tab w:val="left" w:pos="1113"/>
        </w:tabs>
      </w:pPr>
      <w:r>
        <w:t xml:space="preserve">      </w:t>
      </w:r>
    </w:p>
    <w:p w14:paraId="6E7EA8AE" w14:textId="3D7859DF" w:rsidR="004F5E1B" w:rsidRDefault="004F5E1B" w:rsidP="00A55D08">
      <w:pPr>
        <w:tabs>
          <w:tab w:val="left" w:pos="1113"/>
        </w:tabs>
      </w:pPr>
    </w:p>
    <w:p w14:paraId="252DCFE4" w14:textId="698D344B" w:rsidR="004F5E1B" w:rsidRDefault="004F5E1B" w:rsidP="004F5E1B"/>
    <w:p w14:paraId="691C129C" w14:textId="42BB5EDC" w:rsidR="00A55D08" w:rsidRPr="004F5E1B" w:rsidRDefault="00A73EAF" w:rsidP="004F5E1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A5FB3B" wp14:editId="2051EE38">
                <wp:simplePos x="0" y="0"/>
                <wp:positionH relativeFrom="margin">
                  <wp:posOffset>4656340</wp:posOffset>
                </wp:positionH>
                <wp:positionV relativeFrom="paragraph">
                  <wp:posOffset>92652</wp:posOffset>
                </wp:positionV>
                <wp:extent cx="236093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51D7B" w14:textId="4FFED16A" w:rsidR="00A73EAF" w:rsidRPr="00E72A40" w:rsidRDefault="00A73EAF" w:rsidP="00A73EAF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E72A40">
                              <w:rPr>
                                <w:b/>
                              </w:rPr>
                              <w:t>*Use GRAVE to evaluate these studies</w:t>
                            </w:r>
                          </w:p>
                          <w:p w14:paraId="78061FF4" w14:textId="04D3E4D7" w:rsidR="00A73EAF" w:rsidRDefault="00A73E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A5FB3B" id="_x0000_s1029" type="#_x0000_t202" style="position:absolute;margin-left:366.65pt;margin-top:7.3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" stroked="f">
                <v:textbox style="mso-fit-shape-to-text:t">
                  <w:txbxContent>
                    <w:p w14:paraId="08E51D7B" w14:textId="4FFED16A" w:rsidR="00A73EAF" w:rsidRPr="00E72A40" w:rsidRDefault="00A73EAF" w:rsidP="00A73EAF">
                      <w:pPr>
                        <w:ind w:firstLine="720"/>
                        <w:rPr>
                          <w:b/>
                        </w:rPr>
                      </w:pPr>
                      <w:r w:rsidRPr="00E72A40">
                        <w:rPr>
                          <w:b/>
                        </w:rPr>
                        <w:t>*Use GRAVE to evaluate these studies</w:t>
                      </w:r>
                    </w:p>
                    <w:p w14:paraId="78061FF4" w14:textId="04D3E4D7" w:rsidR="00A73EAF" w:rsidRDefault="00A73EAF"/>
                  </w:txbxContent>
                </v:textbox>
                <w10:wrap type="square" anchorx="margin"/>
              </v:shape>
            </w:pict>
          </mc:Fallback>
        </mc:AlternateContent>
      </w:r>
      <w:r w:rsidR="004F5E1B">
        <w:tab/>
      </w:r>
      <w:r w:rsidR="004F5E1B">
        <w:tab/>
      </w:r>
      <w:r w:rsidR="004F5E1B">
        <w:tab/>
      </w:r>
      <w:r w:rsidR="004F5E1B">
        <w:tab/>
      </w:r>
      <w:r w:rsidR="004F5E1B">
        <w:tab/>
      </w:r>
      <w:r w:rsidR="004F5E1B">
        <w:tab/>
      </w:r>
      <w:r w:rsidR="004F5E1B">
        <w:tab/>
      </w:r>
      <w:r w:rsidR="004F5E1B">
        <w:tab/>
      </w:r>
      <w:r w:rsidR="004F5E1B">
        <w:tab/>
      </w:r>
      <w:r w:rsidR="004F5E1B">
        <w:tab/>
      </w:r>
      <w:r w:rsidR="004F5E1B">
        <w:tab/>
      </w:r>
    </w:p>
    <w:sectPr w:rsidR="00A55D08" w:rsidRPr="004F5E1B" w:rsidSect="000267E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6192A"/>
    <w:multiLevelType w:val="hybridMultilevel"/>
    <w:tmpl w:val="45729592"/>
    <w:lvl w:ilvl="0" w:tplc="AE045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0B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67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2E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6F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ED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CCD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4E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8C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E2"/>
    <w:rsid w:val="000267E2"/>
    <w:rsid w:val="000476CE"/>
    <w:rsid w:val="000E2144"/>
    <w:rsid w:val="000E7D40"/>
    <w:rsid w:val="004F5E1B"/>
    <w:rsid w:val="005A0F77"/>
    <w:rsid w:val="007532D1"/>
    <w:rsid w:val="00A55D08"/>
    <w:rsid w:val="00A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D6FB"/>
  <w15:chartTrackingRefBased/>
  <w15:docId w15:val="{7B9CDB16-F78C-433C-85EE-057AD266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55D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3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8802F226B724E8A61986633D9DF2F" ma:contentTypeVersion="11" ma:contentTypeDescription="Create a new document." ma:contentTypeScope="" ma:versionID="97666d035a8f856f3b1dc89e77cbb3b0">
  <xsd:schema xmlns:xsd="http://www.w3.org/2001/XMLSchema" xmlns:xs="http://www.w3.org/2001/XMLSchema" xmlns:p="http://schemas.microsoft.com/office/2006/metadata/properties" xmlns:ns2="3c8ab8b9-e57a-41cd-b285-5b84321f5239" xmlns:ns3="027e2c8f-fc80-41d6-bfac-0ce93fe3f664" targetNamespace="http://schemas.microsoft.com/office/2006/metadata/properties" ma:root="true" ma:fieldsID="fb8e61420b962b8144961994102cc65a" ns2:_="" ns3:_="">
    <xsd:import namespace="3c8ab8b9-e57a-41cd-b285-5b84321f5239"/>
    <xsd:import namespace="027e2c8f-fc80-41d6-bfac-0ce93fe3f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ab8b9-e57a-41cd-b285-5b84321f5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e2c8f-fc80-41d6-bfac-0ce93fe3f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B4380-33F9-402B-90C3-9F749DD50A65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3c8ab8b9-e57a-41cd-b285-5b84321f5239"/>
    <ds:schemaRef ds:uri="027e2c8f-fc80-41d6-bfac-0ce93fe3f664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D884EC-C719-4B7D-977B-9AFAF1E36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ab8b9-e57a-41cd-b285-5b84321f5239"/>
    <ds:schemaRef ds:uri="027e2c8f-fc80-41d6-bfac-0ce93fe3f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6A2CA-3E77-40FA-B549-343392B1E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 Sheffied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Bisatt</dc:creator>
  <cp:keywords/>
  <dc:description/>
  <cp:lastModifiedBy>BHemming</cp:lastModifiedBy>
  <cp:revision>3</cp:revision>
  <cp:lastPrinted>2022-03-09T15:05:00Z</cp:lastPrinted>
  <dcterms:created xsi:type="dcterms:W3CDTF">2020-09-09T11:16:00Z</dcterms:created>
  <dcterms:modified xsi:type="dcterms:W3CDTF">2022-03-09T16:27:00Z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0x0101003208802F226B724E8A61986633D9DF2F</vt:lpwstr>
  </property>
</Properties>
</file>