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2701"/>
        <w:gridCol w:w="2515"/>
        <w:gridCol w:w="2463"/>
        <w:gridCol w:w="2662"/>
        <w:gridCol w:w="2571"/>
        <w:gridCol w:w="2642"/>
        <w:gridCol w:w="26"/>
      </w:tblGrid>
      <w:tr w:rsidR="00EE4820" w:rsidRPr="00EB1B1D" w14:paraId="19A76EE2" w14:textId="77777777" w:rsidTr="00AD2022">
        <w:trPr>
          <w:trHeight w:val="624"/>
        </w:trPr>
        <w:tc>
          <w:tcPr>
            <w:tcW w:w="2575" w:type="dxa"/>
            <w:vAlign w:val="center"/>
          </w:tcPr>
          <w:p w14:paraId="6824FB92" w14:textId="0749B02D" w:rsidR="00EE4820" w:rsidRPr="00EB1B1D" w:rsidRDefault="008B6BB8" w:rsidP="007D2CDA">
            <w:pPr>
              <w:jc w:val="center"/>
            </w:pPr>
            <w:r>
              <w:rPr>
                <w:noProof/>
              </w:rPr>
              <w:drawing>
                <wp:inline distT="0" distB="0" distL="0" distR="0" wp14:anchorId="4B0B13E4" wp14:editId="0ECD7FE4">
                  <wp:extent cx="360000" cy="36000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2575" w:type="dxa"/>
            <w:vAlign w:val="center"/>
          </w:tcPr>
          <w:p w14:paraId="79BF805E" w14:textId="572E93C3" w:rsidR="00EE4820" w:rsidRPr="00EB1B1D" w:rsidRDefault="00EE4820" w:rsidP="007D2CDA">
            <w:pPr>
              <w:jc w:val="center"/>
            </w:pPr>
            <w:r>
              <w:t xml:space="preserve">1171: Murder of Thomas Becket </w:t>
            </w:r>
          </w:p>
        </w:tc>
        <w:tc>
          <w:tcPr>
            <w:tcW w:w="2575" w:type="dxa"/>
            <w:vAlign w:val="center"/>
          </w:tcPr>
          <w:p w14:paraId="42AC8CC3" w14:textId="6EFC6900" w:rsidR="00EE4820" w:rsidRPr="00EB1B1D" w:rsidRDefault="008B6BB8" w:rsidP="007D2CDA">
            <w:pPr>
              <w:jc w:val="center"/>
            </w:pPr>
            <w:r>
              <w:rPr>
                <w:noProof/>
              </w:rPr>
              <w:drawing>
                <wp:inline distT="0" distB="0" distL="0" distR="0" wp14:anchorId="7F9A928E" wp14:editId="00A2F838">
                  <wp:extent cx="360000" cy="36000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2575" w:type="dxa"/>
            <w:vAlign w:val="center"/>
          </w:tcPr>
          <w:p w14:paraId="664AF967" w14:textId="3C762CC0" w:rsidR="00EE4820" w:rsidRPr="00EB1B1D" w:rsidRDefault="00EE4820" w:rsidP="007D2CDA">
            <w:pPr>
              <w:jc w:val="center"/>
            </w:pPr>
            <w:r>
              <w:t>1327: Isabella forces Edward II to abdicate</w:t>
            </w:r>
          </w:p>
        </w:tc>
        <w:tc>
          <w:tcPr>
            <w:tcW w:w="2575" w:type="dxa"/>
            <w:vAlign w:val="center"/>
          </w:tcPr>
          <w:p w14:paraId="654ECB71" w14:textId="1507283F" w:rsidR="00EE4820" w:rsidRPr="00EB1B1D" w:rsidRDefault="008B6BB8" w:rsidP="007D2CDA">
            <w:pPr>
              <w:jc w:val="center"/>
            </w:pPr>
            <w:r>
              <w:rPr>
                <w:noProof/>
              </w:rPr>
              <w:drawing>
                <wp:inline distT="0" distB="0" distL="0" distR="0" wp14:anchorId="35F1EB54" wp14:editId="570EA25F">
                  <wp:extent cx="360000" cy="36000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2576" w:type="dxa"/>
            <w:gridSpan w:val="2"/>
            <w:vAlign w:val="center"/>
          </w:tcPr>
          <w:p w14:paraId="54248FA4" w14:textId="606400D3" w:rsidR="00EE4820" w:rsidRPr="00EB1B1D" w:rsidRDefault="00EE4820" w:rsidP="007D2CDA">
            <w:pPr>
              <w:jc w:val="center"/>
            </w:pPr>
            <w:r>
              <w:t>1485: the end of the Plantagenet Dynasty</w:t>
            </w:r>
          </w:p>
        </w:tc>
      </w:tr>
      <w:tr w:rsidR="007D2CDA" w:rsidRPr="00EB1B1D" w14:paraId="365914C9" w14:textId="77777777" w:rsidTr="00EE4820">
        <w:trPr>
          <w:gridAfter w:val="1"/>
          <w:wAfter w:w="63" w:type="dxa"/>
        </w:trPr>
        <w:tc>
          <w:tcPr>
            <w:tcW w:w="15388" w:type="dxa"/>
            <w:gridSpan w:val="6"/>
            <w:vAlign w:val="center"/>
          </w:tcPr>
          <w:p w14:paraId="47558195" w14:textId="77777777" w:rsidR="00A94459" w:rsidRPr="00EB1B1D" w:rsidRDefault="00A94459" w:rsidP="007D2CDA">
            <w:pPr>
              <w:jc w:val="center"/>
            </w:pPr>
            <w:r w:rsidRPr="00EB1B1D">
              <w:rPr>
                <w:noProof/>
                <w:lang w:eastAsia="en-GB"/>
              </w:rPr>
              <mc:AlternateContent>
                <mc:Choice Requires="wps">
                  <w:drawing>
                    <wp:inline distT="0" distB="0" distL="0" distR="0" wp14:anchorId="49AD2E94" wp14:editId="13E0BC42">
                      <wp:extent cx="9516140" cy="0"/>
                      <wp:effectExtent l="0" t="95250" r="0" b="95250"/>
                      <wp:docPr id="1" name="Straight Arrow Connector 1"/>
                      <wp:cNvGraphicFramePr/>
                      <a:graphic xmlns:a="http://schemas.openxmlformats.org/drawingml/2006/main">
                        <a:graphicData uri="http://schemas.microsoft.com/office/word/2010/wordprocessingShape">
                          <wps:wsp>
                            <wps:cNvCnPr/>
                            <wps:spPr>
                              <a:xfrm flipV="1">
                                <a:off x="0" y="0"/>
                                <a:ext cx="951614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type w14:anchorId="2DBF8AD0" id="_x0000_t32" coordsize="21600,21600" o:spt="32" o:oned="t" path="m,l21600,21600e" filled="f">
                      <v:path arrowok="t" fillok="f" o:connecttype="none"/>
                      <o:lock v:ext="edit" shapetype="t"/>
                    </v:shapetype>
                    <v:shape id="Straight Arrow Connector 1" o:spid="_x0000_s1026" type="#_x0000_t32" style="width:749.3pt;height:0;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jr4QEAAAgEAAAOAAAAZHJzL2Uyb0RvYy54bWysU8uO1DAQvCPxD5bvTJIRsyzRZFZoFrgg&#10;GO2ye/c6dmLhl9pmkvw9bScTEA8JIS5O/KjqqnJ7fzMaTc4CgnK2odWmpERY7lplu4Y+fH734pqS&#10;EJltmXZWNHQSgd4cnj/bD74WW9c73QogSGJDPfiG9jH6uigC74VhYeO8sLgpHRgWcQpd0QIbkN3o&#10;YluWV8XgoPXguAgBV2/nTXrI/FIKHj9JGUQkuqGoLeYR8viUxuKwZ3UHzPeKLzLYP6gwTFksulLd&#10;ssjIV1C/UBnFwQUn44Y7UzgpFRfZA7qpyp/c3PfMi+wFwwl+jSn8P1r+8XwColq8O0osM3hF9xGY&#10;6vpI3gC4gRydtRijA1KltAYfagQd7QmWWfAnSNZHCYZIrfxjIksraI+MOetpzVqMkXBcfL2rrqqX&#10;eCX8slfMFAnoIcT3whmSfhoaFkWrlJmenT+EiCIQeAEksLZkaOj2evdql1VEpvRb25I4eXQXQTHb&#10;aZG8IFBb/CRPs4v8FyctZqI7ITEbVDsXzF0pjhrImWE/tV9yIpkFTyaIVFqvoDKX/yNoOZtgInfq&#10;3wLX07mis3EFGmUd/K5qHC9S5Xz+4nr2mmw/uXbKd5rjwHbL+SxPI/Xzj/MM//6AD98AAAD//wMA&#10;UEsDBBQABgAIAAAAIQBahGFi2QAAAAMBAAAPAAAAZHJzL2Rvd25yZXYueG1sTI/BTsMwEETvSPyD&#10;tUhcUOsUUJWGOBVF4oqggNTetvGSRNhrE7tt+vc4vcBlpNGsZt6Wy8EacaA+dI4VzKYZCOLa6Y4b&#10;BR/vz5McRIjIGo1jUnCiAMvq8qLEQrsjv9FhHRuRSjgUqKCN0RdShroli2HqPHHKvlxvMSbbN1L3&#10;eEzl1sjbLJtLix2nhRY9PbVUf6/3VoHbbv2N3OjPu9eTmeXyZ7V58Sulrq+GxwcQkYb4dwwjfkKH&#10;KjHt3J51EEZBeiSedczuF/kcxG70sirlf/bqFwAA//8DAFBLAQItABQABgAIAAAAIQC2gziS/gAA&#10;AOEBAAATAAAAAAAAAAAAAAAAAAAAAABbQ29udGVudF9UeXBlc10ueG1sUEsBAi0AFAAGAAgAAAAh&#10;ADj9If/WAAAAlAEAAAsAAAAAAAAAAAAAAAAALwEAAF9yZWxzLy5yZWxzUEsBAi0AFAAGAAgAAAAh&#10;AKqUiOvhAQAACAQAAA4AAAAAAAAAAAAAAAAALgIAAGRycy9lMm9Eb2MueG1sUEsBAi0AFAAGAAgA&#10;AAAhAFqEYWLZAAAAAwEAAA8AAAAAAAAAAAAAAAAAOwQAAGRycy9kb3ducmV2LnhtbFBLBQYAAAAA&#10;BAAEAPMAAABBBQAAAAA=&#10;" strokecolor="black [3200]" strokeweight="2.25pt">
                      <v:stroke endarrow="block" joinstyle="miter"/>
                      <w10:anchorlock/>
                    </v:shape>
                  </w:pict>
                </mc:Fallback>
              </mc:AlternateContent>
            </w:r>
          </w:p>
        </w:tc>
      </w:tr>
      <w:tr w:rsidR="00EE4820" w:rsidRPr="00EB1B1D" w14:paraId="50B0BAEB" w14:textId="77777777" w:rsidTr="00FD4AFE">
        <w:trPr>
          <w:trHeight w:val="394"/>
        </w:trPr>
        <w:tc>
          <w:tcPr>
            <w:tcW w:w="2575" w:type="dxa"/>
            <w:vAlign w:val="center"/>
          </w:tcPr>
          <w:p w14:paraId="33E77145" w14:textId="334CEED6" w:rsidR="00EE4820" w:rsidRPr="00EB1B1D" w:rsidRDefault="00EE4820" w:rsidP="007D2CDA">
            <w:pPr>
              <w:jc w:val="center"/>
            </w:pPr>
            <w:r>
              <w:t>1153: Henry II becomes the first Plantagenet King</w:t>
            </w:r>
          </w:p>
        </w:tc>
        <w:tc>
          <w:tcPr>
            <w:tcW w:w="2575" w:type="dxa"/>
            <w:vAlign w:val="center"/>
          </w:tcPr>
          <w:p w14:paraId="50F13D01" w14:textId="6B9C050B" w:rsidR="00EE4820" w:rsidRPr="00EB1B1D" w:rsidRDefault="008B6BB8" w:rsidP="007D2CDA">
            <w:pPr>
              <w:jc w:val="center"/>
            </w:pPr>
            <w:r>
              <w:rPr>
                <w:noProof/>
              </w:rPr>
              <w:drawing>
                <wp:inline distT="0" distB="0" distL="0" distR="0" wp14:anchorId="1D49B291" wp14:editId="27DCC031">
                  <wp:extent cx="360000" cy="36000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2575" w:type="dxa"/>
            <w:vAlign w:val="center"/>
          </w:tcPr>
          <w:p w14:paraId="0ABD7958" w14:textId="298C1EA1" w:rsidR="00EE4820" w:rsidRPr="00EB1B1D" w:rsidRDefault="00EE4820" w:rsidP="007D2CDA">
            <w:pPr>
              <w:tabs>
                <w:tab w:val="left" w:pos="1077"/>
              </w:tabs>
              <w:jc w:val="center"/>
            </w:pPr>
            <w:r>
              <w:t>1215: Magna Carta</w:t>
            </w:r>
          </w:p>
        </w:tc>
        <w:tc>
          <w:tcPr>
            <w:tcW w:w="2575" w:type="dxa"/>
            <w:vAlign w:val="center"/>
          </w:tcPr>
          <w:p w14:paraId="21E4EEB3" w14:textId="034BF317" w:rsidR="00EE4820" w:rsidRPr="00EB1B1D" w:rsidRDefault="00633CFD" w:rsidP="007D2CDA">
            <w:pPr>
              <w:jc w:val="center"/>
            </w:pPr>
            <w:r>
              <w:rPr>
                <w:noProof/>
              </w:rPr>
              <w:drawing>
                <wp:inline distT="0" distB="0" distL="0" distR="0" wp14:anchorId="13B96CC2" wp14:editId="4B8E192F">
                  <wp:extent cx="549137" cy="360000"/>
                  <wp:effectExtent l="0" t="0" r="3810" b="2540"/>
                  <wp:docPr id="22" name="Picture 22" descr="Abdicate The Throne Cartoon,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dicate The Throne Cartoon, HD Png Download , Transparent Png Image -  PNGitem"/>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549137" cy="360000"/>
                          </a:xfrm>
                          <a:prstGeom prst="rect">
                            <a:avLst/>
                          </a:prstGeom>
                          <a:noFill/>
                          <a:ln>
                            <a:noFill/>
                          </a:ln>
                        </pic:spPr>
                      </pic:pic>
                    </a:graphicData>
                  </a:graphic>
                </wp:inline>
              </w:drawing>
            </w:r>
          </w:p>
        </w:tc>
        <w:tc>
          <w:tcPr>
            <w:tcW w:w="2575" w:type="dxa"/>
            <w:vAlign w:val="center"/>
          </w:tcPr>
          <w:p w14:paraId="0D0D81E9" w14:textId="166DAB20" w:rsidR="00EE4820" w:rsidRPr="00EB1B1D" w:rsidRDefault="00EE4820" w:rsidP="007D2CDA">
            <w:pPr>
              <w:jc w:val="center"/>
            </w:pPr>
            <w:r>
              <w:t>1381: Peasants’ Revolt</w:t>
            </w:r>
          </w:p>
        </w:tc>
        <w:tc>
          <w:tcPr>
            <w:tcW w:w="2576" w:type="dxa"/>
            <w:gridSpan w:val="2"/>
            <w:vAlign w:val="center"/>
          </w:tcPr>
          <w:p w14:paraId="0155B942" w14:textId="7715008C" w:rsidR="00EE4820" w:rsidRPr="00EB1B1D" w:rsidRDefault="008B6BB8" w:rsidP="007D2CDA">
            <w:pPr>
              <w:jc w:val="center"/>
            </w:pPr>
            <w:r>
              <w:rPr>
                <w:noProof/>
              </w:rPr>
              <w:drawing>
                <wp:inline distT="0" distB="0" distL="0" distR="0" wp14:anchorId="4BF0621E" wp14:editId="7B7F0DF9">
                  <wp:extent cx="360000" cy="36000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bl>
    <w:p w14:paraId="26FFAE14" w14:textId="77777777" w:rsidR="004D41FA" w:rsidRDefault="004D41FA">
      <w:pPr>
        <w:sectPr w:rsidR="004D41FA" w:rsidSect="004D41FA">
          <w:headerReference w:type="default" r:id="rId12"/>
          <w:pgSz w:w="16838" w:h="11906" w:orient="landscape"/>
          <w:pgMar w:top="720" w:right="720" w:bottom="720" w:left="720" w:header="708" w:footer="708" w:gutter="0"/>
          <w:cols w:space="708"/>
          <w:docGrid w:linePitch="360"/>
        </w:sectPr>
      </w:pPr>
    </w:p>
    <w:p w14:paraId="39C5F900" w14:textId="77777777" w:rsidR="004D41FA" w:rsidRDefault="004D41FA" w:rsidP="00E67177">
      <w:pPr>
        <w:spacing w:after="0"/>
      </w:pPr>
      <w:r>
        <w:t xml:space="preserve">Key people, ideas and developments </w:t>
      </w:r>
    </w:p>
    <w:tbl>
      <w:tblPr>
        <w:tblStyle w:val="TableGrid"/>
        <w:tblW w:w="0" w:type="auto"/>
        <w:tblLook w:val="04A0" w:firstRow="1" w:lastRow="0" w:firstColumn="1" w:lastColumn="0" w:noHBand="0" w:noVBand="1"/>
      </w:tblPr>
      <w:tblGrid>
        <w:gridCol w:w="558"/>
        <w:gridCol w:w="1236"/>
        <w:gridCol w:w="5541"/>
      </w:tblGrid>
      <w:tr w:rsidR="00B9487F" w14:paraId="5ADF7F61" w14:textId="77777777" w:rsidTr="00A94459">
        <w:tc>
          <w:tcPr>
            <w:tcW w:w="560" w:type="dxa"/>
          </w:tcPr>
          <w:p w14:paraId="7AEE56A1" w14:textId="77777777" w:rsidR="004D41FA" w:rsidRPr="0013511E" w:rsidRDefault="004D41FA">
            <w:pPr>
              <w:rPr>
                <w:sz w:val="21"/>
              </w:rPr>
            </w:pPr>
            <w:r w:rsidRPr="0013511E">
              <w:rPr>
                <w:sz w:val="21"/>
              </w:rPr>
              <w:t>1</w:t>
            </w:r>
          </w:p>
        </w:tc>
        <w:tc>
          <w:tcPr>
            <w:tcW w:w="1185" w:type="dxa"/>
          </w:tcPr>
          <w:p w14:paraId="1D293377" w14:textId="298C65BC" w:rsidR="00B9487F" w:rsidRPr="002072D7" w:rsidRDefault="00D74F08">
            <w:pPr>
              <w:rPr>
                <w:sz w:val="22"/>
                <w:szCs w:val="22"/>
              </w:rPr>
            </w:pPr>
            <w:r>
              <w:rPr>
                <w:sz w:val="22"/>
                <w:szCs w:val="22"/>
              </w:rPr>
              <w:t>The Plantagenet Dynasty</w:t>
            </w:r>
          </w:p>
        </w:tc>
        <w:tc>
          <w:tcPr>
            <w:tcW w:w="5590" w:type="dxa"/>
          </w:tcPr>
          <w:p w14:paraId="50A812A1" w14:textId="586E14A3" w:rsidR="004D41FA" w:rsidRPr="00D74F08" w:rsidRDefault="00D74F08" w:rsidP="00C130B1">
            <w:pPr>
              <w:rPr>
                <w:sz w:val="22"/>
                <w:szCs w:val="22"/>
              </w:rPr>
            </w:pPr>
            <w:r>
              <w:rPr>
                <w:sz w:val="22"/>
                <w:szCs w:val="22"/>
              </w:rPr>
              <w:t xml:space="preserve">The Plantagenet </w:t>
            </w:r>
            <w:r>
              <w:rPr>
                <w:b/>
                <w:bCs/>
                <w:sz w:val="22"/>
                <w:szCs w:val="22"/>
              </w:rPr>
              <w:t>Dynasty</w:t>
            </w:r>
            <w:r>
              <w:rPr>
                <w:sz w:val="22"/>
                <w:szCs w:val="22"/>
              </w:rPr>
              <w:t xml:space="preserve"> ruled England between 1153 and 1485, in the High and Late Medieval Period. The first Plantagenet King was Henry II, and the throne passed to his sons when he died, then to other members of the family.  </w:t>
            </w:r>
          </w:p>
        </w:tc>
      </w:tr>
      <w:tr w:rsidR="00B9487F" w14:paraId="1E159CED" w14:textId="77777777" w:rsidTr="00A94459">
        <w:tc>
          <w:tcPr>
            <w:tcW w:w="560" w:type="dxa"/>
          </w:tcPr>
          <w:p w14:paraId="4B26A4B9" w14:textId="77777777" w:rsidR="004D41FA" w:rsidRPr="0013511E" w:rsidRDefault="004D41FA">
            <w:pPr>
              <w:rPr>
                <w:sz w:val="21"/>
              </w:rPr>
            </w:pPr>
            <w:r w:rsidRPr="0013511E">
              <w:rPr>
                <w:sz w:val="21"/>
              </w:rPr>
              <w:t>2</w:t>
            </w:r>
          </w:p>
        </w:tc>
        <w:tc>
          <w:tcPr>
            <w:tcW w:w="1185" w:type="dxa"/>
          </w:tcPr>
          <w:p w14:paraId="248A2A0C" w14:textId="78582641" w:rsidR="004D41FA" w:rsidRPr="002072D7" w:rsidRDefault="00D74F08">
            <w:pPr>
              <w:rPr>
                <w:sz w:val="22"/>
                <w:szCs w:val="22"/>
              </w:rPr>
            </w:pPr>
            <w:r w:rsidRPr="00DA5E4B">
              <w:rPr>
                <w:b/>
                <w:bCs/>
                <w:sz w:val="22"/>
                <w:szCs w:val="22"/>
              </w:rPr>
              <w:t>Absolute</w:t>
            </w:r>
            <w:r>
              <w:rPr>
                <w:sz w:val="22"/>
                <w:szCs w:val="22"/>
              </w:rPr>
              <w:t xml:space="preserve"> monarchy</w:t>
            </w:r>
          </w:p>
        </w:tc>
        <w:tc>
          <w:tcPr>
            <w:tcW w:w="5590" w:type="dxa"/>
          </w:tcPr>
          <w:p w14:paraId="637BC3DB" w14:textId="2C1757DB" w:rsidR="004D41FA" w:rsidRPr="002072D7" w:rsidRDefault="00D74F08" w:rsidP="00A94459">
            <w:pPr>
              <w:rPr>
                <w:sz w:val="22"/>
                <w:szCs w:val="22"/>
              </w:rPr>
            </w:pPr>
            <w:r>
              <w:rPr>
                <w:sz w:val="22"/>
                <w:szCs w:val="22"/>
              </w:rPr>
              <w:t xml:space="preserve">During the Medieval Period, the monarch was expected to have absolute power and rule through the feudal system.  However, many monarchs faced challenges to their power. </w:t>
            </w:r>
          </w:p>
        </w:tc>
      </w:tr>
      <w:tr w:rsidR="00B9487F" w14:paraId="11849E99" w14:textId="77777777" w:rsidTr="00A94459">
        <w:tc>
          <w:tcPr>
            <w:tcW w:w="560" w:type="dxa"/>
          </w:tcPr>
          <w:p w14:paraId="3E31E6F2" w14:textId="77777777" w:rsidR="00A94459" w:rsidRPr="0013511E" w:rsidRDefault="00A94459" w:rsidP="00A94459">
            <w:pPr>
              <w:rPr>
                <w:sz w:val="21"/>
              </w:rPr>
            </w:pPr>
            <w:r w:rsidRPr="0013511E">
              <w:rPr>
                <w:sz w:val="21"/>
              </w:rPr>
              <w:t>3</w:t>
            </w:r>
          </w:p>
        </w:tc>
        <w:tc>
          <w:tcPr>
            <w:tcW w:w="1185" w:type="dxa"/>
          </w:tcPr>
          <w:p w14:paraId="1B75AA42" w14:textId="141EEED1" w:rsidR="000E179F" w:rsidRPr="002072D7" w:rsidRDefault="00D74F08" w:rsidP="00A94459">
            <w:pPr>
              <w:rPr>
                <w:sz w:val="22"/>
                <w:szCs w:val="22"/>
              </w:rPr>
            </w:pPr>
            <w:r>
              <w:rPr>
                <w:sz w:val="22"/>
                <w:szCs w:val="22"/>
              </w:rPr>
              <w:t>The power of the Church</w:t>
            </w:r>
          </w:p>
        </w:tc>
        <w:tc>
          <w:tcPr>
            <w:tcW w:w="5590" w:type="dxa"/>
          </w:tcPr>
          <w:p w14:paraId="0C115F60" w14:textId="136D294A" w:rsidR="00A94459" w:rsidRPr="002072D7" w:rsidRDefault="00D74F08" w:rsidP="00A94459">
            <w:pPr>
              <w:rPr>
                <w:sz w:val="22"/>
                <w:szCs w:val="22"/>
              </w:rPr>
            </w:pPr>
            <w:r>
              <w:rPr>
                <w:sz w:val="22"/>
                <w:szCs w:val="22"/>
              </w:rPr>
              <w:t xml:space="preserve">The Catholic Church was very powerful during the Medieval Period, partly because the whole population followed the same religion.  The most powerful church position in England was the </w:t>
            </w:r>
            <w:r w:rsidRPr="00DA5E4B">
              <w:rPr>
                <w:b/>
                <w:bCs/>
                <w:sz w:val="22"/>
                <w:szCs w:val="22"/>
              </w:rPr>
              <w:t>Archbishop</w:t>
            </w:r>
            <w:r>
              <w:rPr>
                <w:sz w:val="22"/>
                <w:szCs w:val="22"/>
              </w:rPr>
              <w:t xml:space="preserve"> of Canterbury. </w:t>
            </w:r>
          </w:p>
        </w:tc>
      </w:tr>
      <w:tr w:rsidR="00B9487F" w14:paraId="5F839B01" w14:textId="77777777" w:rsidTr="00A94459">
        <w:tc>
          <w:tcPr>
            <w:tcW w:w="560" w:type="dxa"/>
          </w:tcPr>
          <w:p w14:paraId="27C51A51" w14:textId="77777777" w:rsidR="00A94459" w:rsidRPr="0013511E" w:rsidRDefault="00A94459" w:rsidP="00A94459">
            <w:pPr>
              <w:rPr>
                <w:sz w:val="21"/>
              </w:rPr>
            </w:pPr>
            <w:r w:rsidRPr="0013511E">
              <w:rPr>
                <w:sz w:val="21"/>
              </w:rPr>
              <w:t>4</w:t>
            </w:r>
          </w:p>
        </w:tc>
        <w:tc>
          <w:tcPr>
            <w:tcW w:w="1185" w:type="dxa"/>
          </w:tcPr>
          <w:p w14:paraId="4F8F5AE2" w14:textId="2A1683EC" w:rsidR="00A94459" w:rsidRPr="002072D7" w:rsidRDefault="00D74F08" w:rsidP="00A94459">
            <w:pPr>
              <w:rPr>
                <w:sz w:val="22"/>
                <w:szCs w:val="22"/>
              </w:rPr>
            </w:pPr>
            <w:r>
              <w:rPr>
                <w:sz w:val="22"/>
                <w:szCs w:val="22"/>
              </w:rPr>
              <w:t xml:space="preserve">Henry II </w:t>
            </w:r>
          </w:p>
        </w:tc>
        <w:tc>
          <w:tcPr>
            <w:tcW w:w="5590" w:type="dxa"/>
          </w:tcPr>
          <w:p w14:paraId="499E788D" w14:textId="0C7EEE0E" w:rsidR="00A94459" w:rsidRPr="00D74F08" w:rsidRDefault="00D74F08" w:rsidP="00A94459">
            <w:pPr>
              <w:rPr>
                <w:sz w:val="22"/>
                <w:szCs w:val="22"/>
              </w:rPr>
            </w:pPr>
            <w:r>
              <w:rPr>
                <w:sz w:val="22"/>
                <w:szCs w:val="22"/>
              </w:rPr>
              <w:t xml:space="preserve">Henry II was known as a good king who brought stability and good leadership after a time of </w:t>
            </w:r>
            <w:r>
              <w:rPr>
                <w:b/>
                <w:bCs/>
                <w:sz w:val="22"/>
                <w:szCs w:val="22"/>
              </w:rPr>
              <w:t>civil war</w:t>
            </w:r>
            <w:r>
              <w:rPr>
                <w:sz w:val="22"/>
                <w:szCs w:val="22"/>
              </w:rPr>
              <w:t xml:space="preserve">. </w:t>
            </w:r>
          </w:p>
        </w:tc>
      </w:tr>
      <w:tr w:rsidR="00B9487F" w14:paraId="3383FBE0" w14:textId="77777777" w:rsidTr="00A94459">
        <w:tc>
          <w:tcPr>
            <w:tcW w:w="560" w:type="dxa"/>
          </w:tcPr>
          <w:p w14:paraId="56DE50C6" w14:textId="77777777" w:rsidR="00A94459" w:rsidRPr="0013511E" w:rsidRDefault="00A94459" w:rsidP="00A94459">
            <w:pPr>
              <w:rPr>
                <w:sz w:val="21"/>
              </w:rPr>
            </w:pPr>
            <w:r w:rsidRPr="0013511E">
              <w:rPr>
                <w:sz w:val="21"/>
              </w:rPr>
              <w:t>5</w:t>
            </w:r>
          </w:p>
        </w:tc>
        <w:tc>
          <w:tcPr>
            <w:tcW w:w="1185" w:type="dxa"/>
          </w:tcPr>
          <w:p w14:paraId="7A1A5BF2" w14:textId="77777777" w:rsidR="0013511E" w:rsidRDefault="00D74F08" w:rsidP="00A94459">
            <w:pPr>
              <w:rPr>
                <w:sz w:val="22"/>
                <w:szCs w:val="22"/>
              </w:rPr>
            </w:pPr>
            <w:r>
              <w:rPr>
                <w:sz w:val="22"/>
                <w:szCs w:val="22"/>
              </w:rPr>
              <w:t>Thomas Becket</w:t>
            </w:r>
          </w:p>
          <w:p w14:paraId="01D61B58" w14:textId="77777777" w:rsidR="00A9722B" w:rsidRDefault="00A9722B" w:rsidP="00A94459">
            <w:pPr>
              <w:rPr>
                <w:sz w:val="22"/>
                <w:szCs w:val="22"/>
              </w:rPr>
            </w:pPr>
          </w:p>
          <w:p w14:paraId="72363D1D" w14:textId="77777777" w:rsidR="00A9722B" w:rsidRDefault="00A9722B" w:rsidP="00A94459">
            <w:pPr>
              <w:rPr>
                <w:sz w:val="22"/>
                <w:szCs w:val="22"/>
              </w:rPr>
            </w:pPr>
          </w:p>
          <w:p w14:paraId="29CDACD9" w14:textId="25D3718E" w:rsidR="00A9722B" w:rsidRPr="002072D7" w:rsidRDefault="00A9722B" w:rsidP="00A94459">
            <w:pPr>
              <w:rPr>
                <w:sz w:val="22"/>
                <w:szCs w:val="22"/>
              </w:rPr>
            </w:pPr>
            <w:r>
              <w:rPr>
                <w:noProof/>
              </w:rPr>
              <w:drawing>
                <wp:inline distT="0" distB="0" distL="0" distR="0" wp14:anchorId="3BB81D58" wp14:editId="214A7AC2">
                  <wp:extent cx="360000" cy="36000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5590" w:type="dxa"/>
          </w:tcPr>
          <w:p w14:paraId="526CD068" w14:textId="4C6B93BD" w:rsidR="00A94459" w:rsidRPr="002072D7" w:rsidRDefault="00D74F08" w:rsidP="00A94459">
            <w:pPr>
              <w:rPr>
                <w:sz w:val="22"/>
                <w:szCs w:val="22"/>
              </w:rPr>
            </w:pPr>
            <w:r>
              <w:rPr>
                <w:sz w:val="22"/>
                <w:szCs w:val="22"/>
              </w:rPr>
              <w:t xml:space="preserve">Thomas Becket was one of Henry II’s close friends, so Henry appointed him as Archbishop of Canterbury in the hope that it would allow him to have more power over the church.  However, Becket took his religious role seriously and the two men argued over the church’s legal powers. Becket was sent into </w:t>
            </w:r>
            <w:r w:rsidRPr="00DA5E4B">
              <w:rPr>
                <w:b/>
                <w:bCs/>
                <w:sz w:val="22"/>
                <w:szCs w:val="22"/>
              </w:rPr>
              <w:t>exile</w:t>
            </w:r>
            <w:r>
              <w:rPr>
                <w:sz w:val="22"/>
                <w:szCs w:val="22"/>
              </w:rPr>
              <w:t xml:space="preserve"> for six years.  </w:t>
            </w:r>
            <w:r w:rsidR="00395FFB">
              <w:rPr>
                <w:sz w:val="22"/>
                <w:szCs w:val="22"/>
              </w:rPr>
              <w:t xml:space="preserve">Henry had an angry outburst when Becket returned, criticising his government for letting him be treated in such a way by Becket, and three knights took his words as an instruction, went to Canterbury and killed Becket at his </w:t>
            </w:r>
            <w:r w:rsidR="00395FFB" w:rsidRPr="00DA5E4B">
              <w:rPr>
                <w:b/>
                <w:bCs/>
                <w:sz w:val="22"/>
                <w:szCs w:val="22"/>
              </w:rPr>
              <w:t>cathedral</w:t>
            </w:r>
            <w:r w:rsidR="00395FFB">
              <w:rPr>
                <w:sz w:val="22"/>
                <w:szCs w:val="22"/>
              </w:rPr>
              <w:t xml:space="preserve">. </w:t>
            </w:r>
          </w:p>
        </w:tc>
      </w:tr>
      <w:tr w:rsidR="00B9487F" w14:paraId="2AE6E80F" w14:textId="77777777" w:rsidTr="00A94459">
        <w:tc>
          <w:tcPr>
            <w:tcW w:w="560" w:type="dxa"/>
          </w:tcPr>
          <w:p w14:paraId="69628EE6" w14:textId="77777777" w:rsidR="00A94459" w:rsidRPr="0013511E" w:rsidRDefault="00A94459" w:rsidP="00A94459">
            <w:pPr>
              <w:rPr>
                <w:sz w:val="21"/>
              </w:rPr>
            </w:pPr>
            <w:r w:rsidRPr="0013511E">
              <w:rPr>
                <w:sz w:val="21"/>
              </w:rPr>
              <w:t>6</w:t>
            </w:r>
          </w:p>
        </w:tc>
        <w:tc>
          <w:tcPr>
            <w:tcW w:w="1185" w:type="dxa"/>
          </w:tcPr>
          <w:p w14:paraId="0510F52F" w14:textId="0CFD5572" w:rsidR="000E179F" w:rsidRPr="002072D7" w:rsidRDefault="00395FFB" w:rsidP="00A94459">
            <w:pPr>
              <w:rPr>
                <w:sz w:val="22"/>
                <w:szCs w:val="22"/>
              </w:rPr>
            </w:pPr>
            <w:r>
              <w:rPr>
                <w:sz w:val="22"/>
                <w:szCs w:val="22"/>
              </w:rPr>
              <w:t>King John</w:t>
            </w:r>
          </w:p>
        </w:tc>
        <w:tc>
          <w:tcPr>
            <w:tcW w:w="5590" w:type="dxa"/>
          </w:tcPr>
          <w:p w14:paraId="769AC790" w14:textId="1580D837" w:rsidR="00A94459" w:rsidRPr="002072D7" w:rsidRDefault="00395FFB" w:rsidP="00A94459">
            <w:pPr>
              <w:rPr>
                <w:sz w:val="22"/>
                <w:szCs w:val="22"/>
              </w:rPr>
            </w:pPr>
            <w:r>
              <w:rPr>
                <w:sz w:val="22"/>
                <w:szCs w:val="22"/>
              </w:rPr>
              <w:t xml:space="preserve">‘Bad King John’ was an ineffective ruler.  He raised high taxes to pay for wars that he lost.  He was cruel: he imprisoned and murdered his nephew and there were rumours he </w:t>
            </w:r>
            <w:proofErr w:type="spellStart"/>
            <w:r>
              <w:rPr>
                <w:sz w:val="22"/>
                <w:szCs w:val="22"/>
              </w:rPr>
              <w:t>starved</w:t>
            </w:r>
            <w:proofErr w:type="spellEnd"/>
            <w:r>
              <w:rPr>
                <w:sz w:val="22"/>
                <w:szCs w:val="22"/>
              </w:rPr>
              <w:t xml:space="preserve"> his opponents to death.  </w:t>
            </w:r>
          </w:p>
        </w:tc>
      </w:tr>
      <w:tr w:rsidR="00B9487F" w14:paraId="142B1DCF" w14:textId="77777777" w:rsidTr="00A94459">
        <w:tc>
          <w:tcPr>
            <w:tcW w:w="560" w:type="dxa"/>
          </w:tcPr>
          <w:p w14:paraId="77614DF4" w14:textId="77777777" w:rsidR="00A94459" w:rsidRPr="0013511E" w:rsidRDefault="00A94459" w:rsidP="00A94459">
            <w:pPr>
              <w:rPr>
                <w:sz w:val="21"/>
              </w:rPr>
            </w:pPr>
            <w:r w:rsidRPr="0013511E">
              <w:rPr>
                <w:sz w:val="21"/>
              </w:rPr>
              <w:t>7</w:t>
            </w:r>
          </w:p>
        </w:tc>
        <w:tc>
          <w:tcPr>
            <w:tcW w:w="1185" w:type="dxa"/>
          </w:tcPr>
          <w:p w14:paraId="69EB9A43" w14:textId="77777777" w:rsidR="000E179F" w:rsidRDefault="00395FFB" w:rsidP="00A94459">
            <w:pPr>
              <w:rPr>
                <w:sz w:val="22"/>
                <w:szCs w:val="22"/>
              </w:rPr>
            </w:pPr>
            <w:r>
              <w:rPr>
                <w:sz w:val="22"/>
                <w:szCs w:val="22"/>
              </w:rPr>
              <w:t xml:space="preserve">The Barons </w:t>
            </w:r>
          </w:p>
          <w:p w14:paraId="79A513A8" w14:textId="77777777" w:rsidR="00085DC8" w:rsidRDefault="00085DC8" w:rsidP="00A94459">
            <w:pPr>
              <w:rPr>
                <w:sz w:val="22"/>
                <w:szCs w:val="22"/>
              </w:rPr>
            </w:pPr>
          </w:p>
          <w:p w14:paraId="6AF886EB" w14:textId="07166D56" w:rsidR="00085DC8" w:rsidRPr="002072D7" w:rsidRDefault="00085DC8" w:rsidP="00A94459">
            <w:pPr>
              <w:rPr>
                <w:sz w:val="22"/>
                <w:szCs w:val="22"/>
              </w:rPr>
            </w:pPr>
            <w:r>
              <w:rPr>
                <w:noProof/>
              </w:rPr>
              <w:drawing>
                <wp:inline distT="0" distB="0" distL="0" distR="0" wp14:anchorId="3DA901EC" wp14:editId="6767CCC2">
                  <wp:extent cx="360000" cy="360000"/>
                  <wp:effectExtent l="0" t="0" r="2540" b="2540"/>
                  <wp:docPr id="9" name="Picture 9" descr="Infantry, medieval, soldier, spear, spearman, vanguard, war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antry, medieval, soldier, spear, spearman, vanguard, war icon - Download  on Iconfind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5590" w:type="dxa"/>
          </w:tcPr>
          <w:p w14:paraId="5B5CDA2F" w14:textId="6433726E" w:rsidR="00A94459" w:rsidRPr="002072D7" w:rsidRDefault="00395FFB" w:rsidP="00A94459">
            <w:pPr>
              <w:rPr>
                <w:sz w:val="22"/>
                <w:szCs w:val="22"/>
              </w:rPr>
            </w:pPr>
            <w:r>
              <w:rPr>
                <w:sz w:val="22"/>
                <w:szCs w:val="22"/>
              </w:rPr>
              <w:t xml:space="preserve">The barons were angry with John for his poor leadership, loss of wars and high taxes.  They put together an army and threatened a war.  John was forced to make an agreement with them called Magna Carta, which placed limits on his power.  Although Magna Carta was broken many times, it has great symbolic significance as an important moment in limiting the power of absolute rulers. </w:t>
            </w:r>
          </w:p>
        </w:tc>
      </w:tr>
      <w:tr w:rsidR="00B9487F" w14:paraId="11C78FB0" w14:textId="77777777" w:rsidTr="00A94459">
        <w:tc>
          <w:tcPr>
            <w:tcW w:w="560" w:type="dxa"/>
          </w:tcPr>
          <w:p w14:paraId="552354C8" w14:textId="77777777" w:rsidR="00A94459" w:rsidRPr="0013511E" w:rsidRDefault="00A94459" w:rsidP="00A94459">
            <w:pPr>
              <w:rPr>
                <w:sz w:val="21"/>
              </w:rPr>
            </w:pPr>
            <w:r w:rsidRPr="0013511E">
              <w:rPr>
                <w:sz w:val="21"/>
              </w:rPr>
              <w:t>8</w:t>
            </w:r>
          </w:p>
        </w:tc>
        <w:tc>
          <w:tcPr>
            <w:tcW w:w="1185" w:type="dxa"/>
          </w:tcPr>
          <w:p w14:paraId="47785A8B" w14:textId="768041E7" w:rsidR="0013511E" w:rsidRPr="002072D7" w:rsidRDefault="008B5A52" w:rsidP="00A94459">
            <w:pPr>
              <w:rPr>
                <w:sz w:val="22"/>
                <w:szCs w:val="22"/>
              </w:rPr>
            </w:pPr>
            <w:r>
              <w:rPr>
                <w:sz w:val="22"/>
                <w:szCs w:val="22"/>
              </w:rPr>
              <w:t xml:space="preserve">Edward II and Isabella </w:t>
            </w:r>
          </w:p>
        </w:tc>
        <w:tc>
          <w:tcPr>
            <w:tcW w:w="5590" w:type="dxa"/>
          </w:tcPr>
          <w:p w14:paraId="6F3650D3" w14:textId="3A1B371F" w:rsidR="00A94459" w:rsidRPr="002072D7" w:rsidRDefault="008B5A52" w:rsidP="00A94459">
            <w:pPr>
              <w:rPr>
                <w:sz w:val="22"/>
                <w:szCs w:val="22"/>
              </w:rPr>
            </w:pPr>
            <w:r>
              <w:rPr>
                <w:sz w:val="22"/>
                <w:szCs w:val="22"/>
              </w:rPr>
              <w:t xml:space="preserve">Edward II married Isabella, the daughter of the King of France.  Edward was a weak and unpopular ruler and the two had a difficult relationship. Like John, he lost wars and made poor leadership decisions.  Edward confiscated Isabella’s property and took her children away from her. </w:t>
            </w:r>
          </w:p>
        </w:tc>
      </w:tr>
      <w:tr w:rsidR="00B9487F" w14:paraId="0A828332" w14:textId="77777777" w:rsidTr="00A94459">
        <w:tc>
          <w:tcPr>
            <w:tcW w:w="560" w:type="dxa"/>
          </w:tcPr>
          <w:p w14:paraId="2FE00F1B" w14:textId="77777777" w:rsidR="00A94459" w:rsidRPr="0013511E" w:rsidRDefault="00A94459" w:rsidP="00A94459">
            <w:pPr>
              <w:rPr>
                <w:sz w:val="21"/>
              </w:rPr>
            </w:pPr>
            <w:r w:rsidRPr="0013511E">
              <w:rPr>
                <w:sz w:val="21"/>
              </w:rPr>
              <w:t>9</w:t>
            </w:r>
          </w:p>
        </w:tc>
        <w:tc>
          <w:tcPr>
            <w:tcW w:w="1185" w:type="dxa"/>
          </w:tcPr>
          <w:p w14:paraId="41B0532E" w14:textId="2C3234E0" w:rsidR="0013511E" w:rsidRPr="002072D7" w:rsidRDefault="008B5A52" w:rsidP="00A94459">
            <w:pPr>
              <w:rPr>
                <w:sz w:val="22"/>
                <w:szCs w:val="22"/>
              </w:rPr>
            </w:pPr>
            <w:r>
              <w:rPr>
                <w:sz w:val="22"/>
                <w:szCs w:val="22"/>
              </w:rPr>
              <w:t>The “She-Wolf” of France</w:t>
            </w:r>
          </w:p>
        </w:tc>
        <w:tc>
          <w:tcPr>
            <w:tcW w:w="5590" w:type="dxa"/>
          </w:tcPr>
          <w:p w14:paraId="2473D36B" w14:textId="0E411A3C" w:rsidR="00A94459" w:rsidRPr="002072D7" w:rsidRDefault="008B5A52" w:rsidP="00A94459">
            <w:pPr>
              <w:rPr>
                <w:sz w:val="22"/>
                <w:szCs w:val="22"/>
              </w:rPr>
            </w:pPr>
            <w:r>
              <w:rPr>
                <w:sz w:val="22"/>
                <w:szCs w:val="22"/>
              </w:rPr>
              <w:t xml:space="preserve">When Isabella was visiting France, she worked with a baron, Roger Mortimer, </w:t>
            </w:r>
            <w:r w:rsidR="00FD4AFE">
              <w:rPr>
                <w:sz w:val="22"/>
                <w:szCs w:val="22"/>
              </w:rPr>
              <w:t>to</w:t>
            </w:r>
            <w:r>
              <w:rPr>
                <w:sz w:val="22"/>
                <w:szCs w:val="22"/>
              </w:rPr>
              <w:t xml:space="preserve"> invaded </w:t>
            </w:r>
            <w:r w:rsidR="00FD4AFE">
              <w:rPr>
                <w:sz w:val="22"/>
                <w:szCs w:val="22"/>
              </w:rPr>
              <w:t>England</w:t>
            </w:r>
            <w:r>
              <w:rPr>
                <w:sz w:val="22"/>
                <w:szCs w:val="22"/>
              </w:rPr>
              <w:t xml:space="preserve">, forcing </w:t>
            </w:r>
            <w:r w:rsidR="00FD4AFE">
              <w:rPr>
                <w:sz w:val="22"/>
                <w:szCs w:val="22"/>
              </w:rPr>
              <w:t>Edward</w:t>
            </w:r>
            <w:r>
              <w:rPr>
                <w:sz w:val="22"/>
                <w:szCs w:val="22"/>
              </w:rPr>
              <w:t xml:space="preserve"> to </w:t>
            </w:r>
            <w:r w:rsidRPr="00DA5E4B">
              <w:rPr>
                <w:b/>
                <w:bCs/>
                <w:sz w:val="22"/>
                <w:szCs w:val="22"/>
              </w:rPr>
              <w:t>abdicate</w:t>
            </w:r>
            <w:r>
              <w:rPr>
                <w:sz w:val="22"/>
                <w:szCs w:val="22"/>
              </w:rPr>
              <w:t xml:space="preserve">. Her young son, Edward III, was crowned king, but as he was too young to rule, </w:t>
            </w:r>
            <w:r w:rsidR="00FD4AFE">
              <w:rPr>
                <w:sz w:val="22"/>
                <w:szCs w:val="22"/>
              </w:rPr>
              <w:t xml:space="preserve">she and Mortimer held power for several years. </w:t>
            </w:r>
          </w:p>
        </w:tc>
      </w:tr>
      <w:tr w:rsidR="008B5A52" w14:paraId="31FE0C3C" w14:textId="77777777" w:rsidTr="00A94459">
        <w:tc>
          <w:tcPr>
            <w:tcW w:w="560" w:type="dxa"/>
          </w:tcPr>
          <w:p w14:paraId="2C6FE339" w14:textId="6FB9EF45" w:rsidR="008B5A52" w:rsidRPr="0013511E" w:rsidRDefault="008B5A52" w:rsidP="00A94459">
            <w:pPr>
              <w:rPr>
                <w:sz w:val="21"/>
              </w:rPr>
            </w:pPr>
            <w:r>
              <w:rPr>
                <w:sz w:val="21"/>
              </w:rPr>
              <w:t>10</w:t>
            </w:r>
          </w:p>
        </w:tc>
        <w:tc>
          <w:tcPr>
            <w:tcW w:w="1185" w:type="dxa"/>
          </w:tcPr>
          <w:p w14:paraId="66C4D0D1" w14:textId="77777777" w:rsidR="00085DC8" w:rsidRDefault="008B5A52" w:rsidP="00A94459">
            <w:pPr>
              <w:rPr>
                <w:sz w:val="22"/>
                <w:szCs w:val="22"/>
              </w:rPr>
            </w:pPr>
            <w:r>
              <w:rPr>
                <w:sz w:val="22"/>
                <w:szCs w:val="22"/>
              </w:rPr>
              <w:t>Growing peasant anger</w:t>
            </w:r>
          </w:p>
          <w:p w14:paraId="5B6CBA5A" w14:textId="261C0806" w:rsidR="008B5A52" w:rsidRDefault="00085DC8" w:rsidP="00A94459">
            <w:pPr>
              <w:rPr>
                <w:sz w:val="22"/>
                <w:szCs w:val="22"/>
              </w:rPr>
            </w:pPr>
            <w:r>
              <w:rPr>
                <w:noProof/>
              </w:rPr>
              <w:drawing>
                <wp:inline distT="0" distB="0" distL="0" distR="0" wp14:anchorId="7DE0EFE1" wp14:editId="029DE9FC">
                  <wp:extent cx="360000" cy="360000"/>
                  <wp:effectExtent l="0" t="0" r="2540" b="2540"/>
                  <wp:docPr id="10" name="Picture 10" descr="angry Icon - Download angry Icon 91435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gry Icon - Download angry Icon 91435 | Noun Proj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8B5A52">
              <w:rPr>
                <w:sz w:val="22"/>
                <w:szCs w:val="22"/>
              </w:rPr>
              <w:t xml:space="preserve"> </w:t>
            </w:r>
          </w:p>
        </w:tc>
        <w:tc>
          <w:tcPr>
            <w:tcW w:w="5590" w:type="dxa"/>
          </w:tcPr>
          <w:p w14:paraId="7535F4D2" w14:textId="7A39F91C" w:rsidR="008B5A52" w:rsidRPr="00DA5E4B" w:rsidRDefault="00DA5E4B" w:rsidP="00A94459">
            <w:pPr>
              <w:rPr>
                <w:sz w:val="22"/>
                <w:szCs w:val="22"/>
              </w:rPr>
            </w:pPr>
            <w:r>
              <w:rPr>
                <w:sz w:val="22"/>
                <w:szCs w:val="22"/>
              </w:rPr>
              <w:t xml:space="preserve">After an epidemic, The Black Death, killed a third to a half of the population, there were huge changes in society and peasants started to demand higher wages.  However, a new law stated their wages had to stay at the low level from before the Black Death.  At the same time, </w:t>
            </w:r>
            <w:r>
              <w:rPr>
                <w:b/>
                <w:bCs/>
                <w:sz w:val="22"/>
                <w:szCs w:val="22"/>
              </w:rPr>
              <w:t>radical</w:t>
            </w:r>
            <w:r>
              <w:rPr>
                <w:sz w:val="22"/>
                <w:szCs w:val="22"/>
              </w:rPr>
              <w:t xml:space="preserve"> ideas about equality were being shared, for example by the preacher John Ball.  Peasant anger was growing, and it got much worse when they had to pay a tax called the poll tax. </w:t>
            </w:r>
          </w:p>
        </w:tc>
      </w:tr>
      <w:tr w:rsidR="00DA5E4B" w14:paraId="3257F1D2" w14:textId="77777777" w:rsidTr="00A94459">
        <w:tc>
          <w:tcPr>
            <w:tcW w:w="560" w:type="dxa"/>
          </w:tcPr>
          <w:p w14:paraId="272E930A" w14:textId="103ED07A" w:rsidR="00DA5E4B" w:rsidRDefault="00DA5E4B" w:rsidP="00A94459">
            <w:pPr>
              <w:rPr>
                <w:sz w:val="21"/>
              </w:rPr>
            </w:pPr>
            <w:r>
              <w:rPr>
                <w:sz w:val="21"/>
              </w:rPr>
              <w:t>11</w:t>
            </w:r>
          </w:p>
        </w:tc>
        <w:tc>
          <w:tcPr>
            <w:tcW w:w="1185" w:type="dxa"/>
          </w:tcPr>
          <w:p w14:paraId="37760A63" w14:textId="77777777" w:rsidR="00DA5E4B" w:rsidRDefault="00DA5E4B" w:rsidP="00A94459">
            <w:pPr>
              <w:rPr>
                <w:sz w:val="22"/>
                <w:szCs w:val="22"/>
              </w:rPr>
            </w:pPr>
            <w:r>
              <w:rPr>
                <w:sz w:val="22"/>
                <w:szCs w:val="22"/>
              </w:rPr>
              <w:t>Revolting peasants</w:t>
            </w:r>
          </w:p>
          <w:p w14:paraId="40CBAB44" w14:textId="46795493" w:rsidR="00085DC8" w:rsidRDefault="00085DC8" w:rsidP="00A94459">
            <w:pPr>
              <w:rPr>
                <w:sz w:val="22"/>
                <w:szCs w:val="22"/>
              </w:rPr>
            </w:pPr>
            <w:r>
              <w:rPr>
                <w:noProof/>
              </w:rPr>
              <w:drawing>
                <wp:inline distT="0" distB="0" distL="0" distR="0" wp14:anchorId="37AE78B9" wp14:editId="3B5A2B92">
                  <wp:extent cx="360000" cy="36000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5590" w:type="dxa"/>
          </w:tcPr>
          <w:p w14:paraId="6076383A" w14:textId="35D27F1A" w:rsidR="00DA5E4B" w:rsidRDefault="00DA5E4B" w:rsidP="00A94459">
            <w:pPr>
              <w:rPr>
                <w:sz w:val="22"/>
                <w:szCs w:val="22"/>
              </w:rPr>
            </w:pPr>
            <w:r>
              <w:rPr>
                <w:sz w:val="22"/>
                <w:szCs w:val="22"/>
              </w:rPr>
              <w:t xml:space="preserve">In 1381, angry peasants grabbed farm equipment to use as weapons and marched to London in rebellion.  They attacked rich and powerful people and their property, including the king’s unpopular advisor.  At a meeting between the king, Richard II, and the peasants, Richard promised to make changes and persuaded the peasants to stop rebelling.  However, he went back on this promise. </w:t>
            </w:r>
          </w:p>
        </w:tc>
      </w:tr>
    </w:tbl>
    <w:p w14:paraId="65CFE05C" w14:textId="719D762D" w:rsidR="000E179F" w:rsidRDefault="000E179F" w:rsidP="0078760A"/>
    <w:p w14:paraId="73B4DB7E" w14:textId="77777777" w:rsidR="00FD4AFE" w:rsidRDefault="00FD4AFE" w:rsidP="0078760A">
      <w:pPr>
        <w:sectPr w:rsidR="00FD4AFE" w:rsidSect="004D41FA">
          <w:type w:val="continuous"/>
          <w:pgSz w:w="16838" w:h="11906" w:orient="landscape"/>
          <w:pgMar w:top="720" w:right="720" w:bottom="720" w:left="720" w:header="708" w:footer="708" w:gutter="0"/>
          <w:cols w:num="2" w:space="708"/>
          <w:docGrid w:linePitch="360"/>
        </w:sectPr>
      </w:pPr>
    </w:p>
    <w:p w14:paraId="03B7F9D5" w14:textId="1C194D06" w:rsidR="00AD2022" w:rsidRDefault="00AD2022"/>
    <w:p w14:paraId="11AC8E3D" w14:textId="31FA74CA" w:rsidR="00AD2022" w:rsidRDefault="00AD2022">
      <w:r>
        <w:t xml:space="preserve">Key terminology </w:t>
      </w:r>
    </w:p>
    <w:tbl>
      <w:tblPr>
        <w:tblStyle w:val="TableGrid"/>
        <w:tblW w:w="0" w:type="auto"/>
        <w:tblLook w:val="04A0" w:firstRow="1" w:lastRow="0" w:firstColumn="1" w:lastColumn="0" w:noHBand="0" w:noVBand="1"/>
      </w:tblPr>
      <w:tblGrid>
        <w:gridCol w:w="1390"/>
        <w:gridCol w:w="5064"/>
        <w:gridCol w:w="7149"/>
        <w:gridCol w:w="1785"/>
      </w:tblGrid>
      <w:tr w:rsidR="001B4E91" w14:paraId="3B2DD1D8" w14:textId="6F04DC62" w:rsidTr="00633CFD">
        <w:trPr>
          <w:trHeight w:val="624"/>
        </w:trPr>
        <w:tc>
          <w:tcPr>
            <w:tcW w:w="1390" w:type="dxa"/>
            <w:shd w:val="clear" w:color="auto" w:fill="FFCCFF" w:themeFill="accent5"/>
            <w:vAlign w:val="center"/>
          </w:tcPr>
          <w:p w14:paraId="1E65E459" w14:textId="108970C5" w:rsidR="001B4E91" w:rsidRDefault="001B4E91" w:rsidP="00AD2022">
            <w:r>
              <w:t>Word</w:t>
            </w:r>
          </w:p>
        </w:tc>
        <w:tc>
          <w:tcPr>
            <w:tcW w:w="5064" w:type="dxa"/>
            <w:shd w:val="clear" w:color="auto" w:fill="FFCCFF" w:themeFill="accent5"/>
            <w:vAlign w:val="center"/>
          </w:tcPr>
          <w:p w14:paraId="45F5E719" w14:textId="67852536" w:rsidR="001B4E91" w:rsidRDefault="001B4E91" w:rsidP="00AD2022">
            <w:r>
              <w:t>Definition</w:t>
            </w:r>
          </w:p>
        </w:tc>
        <w:tc>
          <w:tcPr>
            <w:tcW w:w="7149" w:type="dxa"/>
            <w:tcBorders>
              <w:right w:val="nil"/>
            </w:tcBorders>
            <w:shd w:val="clear" w:color="auto" w:fill="FFCCFF" w:themeFill="accent5"/>
            <w:vAlign w:val="center"/>
          </w:tcPr>
          <w:p w14:paraId="05AF8FD7" w14:textId="6A472F5E" w:rsidR="001B4E91" w:rsidRDefault="001B4E91" w:rsidP="00AD2022">
            <w:r>
              <w:t>In a sentence</w:t>
            </w:r>
          </w:p>
        </w:tc>
        <w:tc>
          <w:tcPr>
            <w:tcW w:w="1785" w:type="dxa"/>
            <w:tcBorders>
              <w:left w:val="nil"/>
            </w:tcBorders>
            <w:shd w:val="clear" w:color="auto" w:fill="FFCCFF" w:themeFill="accent5"/>
            <w:vAlign w:val="center"/>
          </w:tcPr>
          <w:p w14:paraId="2887839B" w14:textId="77777777" w:rsidR="001B4E91" w:rsidRDefault="001B4E91" w:rsidP="00633CFD">
            <w:pPr>
              <w:jc w:val="center"/>
            </w:pPr>
          </w:p>
        </w:tc>
      </w:tr>
      <w:tr w:rsidR="001B4E91" w14:paraId="4D6BE656" w14:textId="71D08947" w:rsidTr="00633CFD">
        <w:trPr>
          <w:trHeight w:val="624"/>
        </w:trPr>
        <w:tc>
          <w:tcPr>
            <w:tcW w:w="1390" w:type="dxa"/>
            <w:vAlign w:val="center"/>
          </w:tcPr>
          <w:p w14:paraId="3C98FCB2" w14:textId="77777777" w:rsidR="001B4E91" w:rsidRDefault="001B4E91" w:rsidP="00AD2022">
            <w:r>
              <w:t>abdicate</w:t>
            </w:r>
          </w:p>
        </w:tc>
        <w:tc>
          <w:tcPr>
            <w:tcW w:w="5064" w:type="dxa"/>
            <w:vAlign w:val="center"/>
          </w:tcPr>
          <w:p w14:paraId="5422FEDF" w14:textId="77777777" w:rsidR="001B4E91" w:rsidRDefault="001B4E91" w:rsidP="00AD2022">
            <w:r>
              <w:t xml:space="preserve">As a monarch, to step down from or give up the throne.  </w:t>
            </w:r>
          </w:p>
        </w:tc>
        <w:tc>
          <w:tcPr>
            <w:tcW w:w="7149" w:type="dxa"/>
            <w:tcBorders>
              <w:right w:val="nil"/>
            </w:tcBorders>
            <w:vAlign w:val="center"/>
          </w:tcPr>
          <w:p w14:paraId="5D98926B" w14:textId="77777777" w:rsidR="001B4E91" w:rsidRDefault="001B4E91" w:rsidP="00AD2022">
            <w:r>
              <w:t xml:space="preserve">Edward II abdicated in 1327. </w:t>
            </w:r>
          </w:p>
          <w:p w14:paraId="4135F1CE" w14:textId="77777777" w:rsidR="001B4E91" w:rsidRDefault="001B4E91" w:rsidP="00AD2022">
            <w:r>
              <w:t xml:space="preserve">Isabella and Mortimer forced Edward to abdicate. </w:t>
            </w:r>
          </w:p>
          <w:p w14:paraId="4D8A4AFF" w14:textId="77777777" w:rsidR="001B4E91" w:rsidRDefault="001B4E91" w:rsidP="00AD2022">
            <w:r>
              <w:t xml:space="preserve">After Edward’s abdication, his son became king. </w:t>
            </w:r>
          </w:p>
        </w:tc>
        <w:tc>
          <w:tcPr>
            <w:tcW w:w="1785" w:type="dxa"/>
            <w:tcBorders>
              <w:left w:val="nil"/>
            </w:tcBorders>
            <w:vAlign w:val="center"/>
          </w:tcPr>
          <w:p w14:paraId="682F5CEE" w14:textId="1E25F4CD" w:rsidR="001B4E91" w:rsidRDefault="001B4E91" w:rsidP="00633CFD">
            <w:pPr>
              <w:jc w:val="center"/>
            </w:pPr>
            <w:r>
              <w:rPr>
                <w:noProof/>
              </w:rPr>
              <w:drawing>
                <wp:inline distT="0" distB="0" distL="0" distR="0" wp14:anchorId="5A2F6DCC" wp14:editId="196A0036">
                  <wp:extent cx="549137" cy="360000"/>
                  <wp:effectExtent l="0" t="0" r="3810" b="2540"/>
                  <wp:docPr id="12" name="Picture 12" descr="Abdicate The Throne Cartoon,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dicate The Throne Cartoon, HD Png Download , Transparent Png Image -  PNGitem"/>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549137" cy="360000"/>
                          </a:xfrm>
                          <a:prstGeom prst="rect">
                            <a:avLst/>
                          </a:prstGeom>
                          <a:noFill/>
                          <a:ln>
                            <a:noFill/>
                          </a:ln>
                        </pic:spPr>
                      </pic:pic>
                    </a:graphicData>
                  </a:graphic>
                </wp:inline>
              </w:drawing>
            </w:r>
          </w:p>
        </w:tc>
      </w:tr>
      <w:tr w:rsidR="001B4E91" w14:paraId="0E7C1087" w14:textId="7C0D0547" w:rsidTr="00633CFD">
        <w:trPr>
          <w:trHeight w:val="624"/>
        </w:trPr>
        <w:tc>
          <w:tcPr>
            <w:tcW w:w="1390" w:type="dxa"/>
            <w:vAlign w:val="center"/>
          </w:tcPr>
          <w:p w14:paraId="3F7058F1" w14:textId="77777777" w:rsidR="001B4E91" w:rsidRDefault="001B4E91" w:rsidP="00AD2022">
            <w:r>
              <w:t>absolute</w:t>
            </w:r>
          </w:p>
        </w:tc>
        <w:tc>
          <w:tcPr>
            <w:tcW w:w="5064" w:type="dxa"/>
            <w:vAlign w:val="center"/>
          </w:tcPr>
          <w:p w14:paraId="5410FE60" w14:textId="77777777" w:rsidR="001B4E91" w:rsidRDefault="001B4E91" w:rsidP="00AD2022">
            <w:r>
              <w:t xml:space="preserve">Complete; an absolute monarch is one which holds complete power. </w:t>
            </w:r>
          </w:p>
        </w:tc>
        <w:tc>
          <w:tcPr>
            <w:tcW w:w="7149" w:type="dxa"/>
            <w:tcBorders>
              <w:right w:val="nil"/>
            </w:tcBorders>
            <w:vAlign w:val="center"/>
          </w:tcPr>
          <w:p w14:paraId="2AFB8723" w14:textId="77777777" w:rsidR="001B4E91" w:rsidRDefault="001B4E91" w:rsidP="00AD2022">
            <w:r>
              <w:t xml:space="preserve">In the medieval period, England was an absolute monarchy. </w:t>
            </w:r>
          </w:p>
        </w:tc>
        <w:tc>
          <w:tcPr>
            <w:tcW w:w="1785" w:type="dxa"/>
            <w:tcBorders>
              <w:left w:val="nil"/>
            </w:tcBorders>
            <w:vAlign w:val="center"/>
          </w:tcPr>
          <w:p w14:paraId="1A906770" w14:textId="1E59B0F5" w:rsidR="001B4E91" w:rsidRDefault="001B4E91" w:rsidP="00633CFD">
            <w:pPr>
              <w:jc w:val="center"/>
            </w:pPr>
            <w:r>
              <w:rPr>
                <w:noProof/>
              </w:rPr>
              <w:drawing>
                <wp:inline distT="0" distB="0" distL="0" distR="0" wp14:anchorId="71E6754D" wp14:editId="312F040F">
                  <wp:extent cx="360000" cy="360000"/>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1B4E91" w14:paraId="5B25C7E7" w14:textId="30DCE3DE" w:rsidTr="00633CFD">
        <w:trPr>
          <w:trHeight w:val="624"/>
        </w:trPr>
        <w:tc>
          <w:tcPr>
            <w:tcW w:w="1390" w:type="dxa"/>
            <w:vAlign w:val="center"/>
          </w:tcPr>
          <w:p w14:paraId="4892B11B" w14:textId="77777777" w:rsidR="001B4E91" w:rsidRDefault="001B4E91" w:rsidP="00AD2022">
            <w:r>
              <w:t>archbishop</w:t>
            </w:r>
          </w:p>
        </w:tc>
        <w:tc>
          <w:tcPr>
            <w:tcW w:w="5064" w:type="dxa"/>
            <w:vAlign w:val="center"/>
          </w:tcPr>
          <w:p w14:paraId="3EA13D23" w14:textId="77777777" w:rsidR="001B4E91" w:rsidRDefault="001B4E91" w:rsidP="00AD2022">
            <w:r>
              <w:t xml:space="preserve">The most senior position in the church in a particular country; the archbishop has power over the bishops, who have power over the priests – priests run church services in local churches. </w:t>
            </w:r>
          </w:p>
        </w:tc>
        <w:tc>
          <w:tcPr>
            <w:tcW w:w="7149" w:type="dxa"/>
            <w:tcBorders>
              <w:right w:val="nil"/>
            </w:tcBorders>
            <w:vAlign w:val="center"/>
          </w:tcPr>
          <w:p w14:paraId="4AB349DF" w14:textId="77777777" w:rsidR="001B4E91" w:rsidRDefault="001B4E91" w:rsidP="00AD2022">
            <w:r>
              <w:t xml:space="preserve">Thomas Becket was made Archbishop of Canterbury by Henry II. </w:t>
            </w:r>
          </w:p>
        </w:tc>
        <w:tc>
          <w:tcPr>
            <w:tcW w:w="1785" w:type="dxa"/>
            <w:tcBorders>
              <w:left w:val="nil"/>
            </w:tcBorders>
            <w:vAlign w:val="center"/>
          </w:tcPr>
          <w:p w14:paraId="251E8D9F" w14:textId="5162F030" w:rsidR="001B4E91" w:rsidRDefault="001B4E91" w:rsidP="00633CFD">
            <w:pPr>
              <w:jc w:val="center"/>
            </w:pPr>
            <w:r>
              <w:rPr>
                <w:noProof/>
              </w:rPr>
              <w:drawing>
                <wp:inline distT="0" distB="0" distL="0" distR="0" wp14:anchorId="13F6A8A8" wp14:editId="7E41EBC5">
                  <wp:extent cx="360000" cy="360000"/>
                  <wp:effectExtent l="0" t="0" r="0" b="2540"/>
                  <wp:docPr id="15" name="Picture 15" descr="Bishop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shop Icons - Download Free Vector Icons | Noun Proj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1B4E91" w14:paraId="2A4EF03B" w14:textId="202BDBAA" w:rsidTr="00633CFD">
        <w:trPr>
          <w:trHeight w:val="624"/>
        </w:trPr>
        <w:tc>
          <w:tcPr>
            <w:tcW w:w="1390" w:type="dxa"/>
            <w:vAlign w:val="center"/>
          </w:tcPr>
          <w:p w14:paraId="5372C53B" w14:textId="77777777" w:rsidR="001B4E91" w:rsidRDefault="001B4E91" w:rsidP="00AD2022">
            <w:r>
              <w:t>dynasty</w:t>
            </w:r>
          </w:p>
        </w:tc>
        <w:tc>
          <w:tcPr>
            <w:tcW w:w="5064" w:type="dxa"/>
            <w:vAlign w:val="center"/>
          </w:tcPr>
          <w:p w14:paraId="750539E1" w14:textId="77777777" w:rsidR="001B4E91" w:rsidRDefault="001B4E91" w:rsidP="00AD2022">
            <w:r>
              <w:t xml:space="preserve">A ruling family, where the crown (monarchy) passes to another family member when the previous one dies. </w:t>
            </w:r>
          </w:p>
        </w:tc>
        <w:tc>
          <w:tcPr>
            <w:tcW w:w="7149" w:type="dxa"/>
            <w:tcBorders>
              <w:right w:val="nil"/>
            </w:tcBorders>
            <w:vAlign w:val="center"/>
          </w:tcPr>
          <w:p w14:paraId="648A5796" w14:textId="77777777" w:rsidR="001B4E91" w:rsidRDefault="001B4E91" w:rsidP="00AD2022">
            <w:r>
              <w:t>The Plantagenet Dynasty ruled England between 1153 and 1485</w:t>
            </w:r>
          </w:p>
        </w:tc>
        <w:tc>
          <w:tcPr>
            <w:tcW w:w="1785" w:type="dxa"/>
            <w:tcBorders>
              <w:left w:val="nil"/>
            </w:tcBorders>
            <w:vAlign w:val="center"/>
          </w:tcPr>
          <w:p w14:paraId="4D96C680" w14:textId="7514D297" w:rsidR="001B4E91" w:rsidRDefault="001B4E91" w:rsidP="00633CFD">
            <w:pPr>
              <w:jc w:val="center"/>
            </w:pPr>
            <w:r>
              <w:rPr>
                <w:noProof/>
              </w:rPr>
              <w:drawing>
                <wp:inline distT="0" distB="0" distL="0" distR="0" wp14:anchorId="48DF7506" wp14:editId="601BC43D">
                  <wp:extent cx="360000" cy="360000"/>
                  <wp:effectExtent l="0" t="0" r="2540" b="2540"/>
                  <wp:docPr id="16" name="Picture 16" descr="family tree Icon - Download family tree Icon 2854197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mily tree Icon - Download family tree Icon 2854197 | Noun Proj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1B4E91" w14:paraId="25C31593" w14:textId="2C49E9C1" w:rsidTr="00633CFD">
        <w:trPr>
          <w:trHeight w:val="624"/>
        </w:trPr>
        <w:tc>
          <w:tcPr>
            <w:tcW w:w="1390" w:type="dxa"/>
            <w:vAlign w:val="center"/>
          </w:tcPr>
          <w:p w14:paraId="3162E000" w14:textId="77777777" w:rsidR="001B4E91" w:rsidRDefault="001B4E91" w:rsidP="00AD2022">
            <w:r>
              <w:t>exile</w:t>
            </w:r>
          </w:p>
        </w:tc>
        <w:tc>
          <w:tcPr>
            <w:tcW w:w="5064" w:type="dxa"/>
            <w:vAlign w:val="center"/>
          </w:tcPr>
          <w:p w14:paraId="39382E4D" w14:textId="77777777" w:rsidR="001B4E91" w:rsidRDefault="001B4E91" w:rsidP="00AD2022">
            <w:r>
              <w:t xml:space="preserve">To leave your country, either because you are sent away or because you need to leave to get away from danger. </w:t>
            </w:r>
          </w:p>
        </w:tc>
        <w:tc>
          <w:tcPr>
            <w:tcW w:w="7149" w:type="dxa"/>
            <w:tcBorders>
              <w:right w:val="nil"/>
            </w:tcBorders>
            <w:vAlign w:val="center"/>
          </w:tcPr>
          <w:p w14:paraId="3B5512B2" w14:textId="77777777" w:rsidR="001B4E91" w:rsidRDefault="001B4E91" w:rsidP="00AD2022">
            <w:r>
              <w:t xml:space="preserve">Henry II sent Thomas Becket into exile. </w:t>
            </w:r>
          </w:p>
          <w:p w14:paraId="49BAFE85" w14:textId="77777777" w:rsidR="001B4E91" w:rsidRDefault="001B4E91" w:rsidP="00AD2022">
            <w:r>
              <w:t xml:space="preserve">Becket was exiled by Henry II. </w:t>
            </w:r>
          </w:p>
        </w:tc>
        <w:tc>
          <w:tcPr>
            <w:tcW w:w="1785" w:type="dxa"/>
            <w:tcBorders>
              <w:left w:val="nil"/>
            </w:tcBorders>
            <w:vAlign w:val="center"/>
          </w:tcPr>
          <w:p w14:paraId="2A994F01" w14:textId="6C9985FE" w:rsidR="001B4E91" w:rsidRDefault="001B4E91" w:rsidP="00633CFD">
            <w:pPr>
              <w:jc w:val="center"/>
            </w:pPr>
            <w:r>
              <w:rPr>
                <w:noProof/>
              </w:rPr>
              <w:drawing>
                <wp:inline distT="0" distB="0" distL="0" distR="0" wp14:anchorId="63B2627B" wp14:editId="577AA5AC">
                  <wp:extent cx="360000" cy="360000"/>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1B4E91" w14:paraId="18783EF6" w14:textId="5678B48D" w:rsidTr="00633CFD">
        <w:trPr>
          <w:trHeight w:val="624"/>
        </w:trPr>
        <w:tc>
          <w:tcPr>
            <w:tcW w:w="1390" w:type="dxa"/>
            <w:vAlign w:val="center"/>
          </w:tcPr>
          <w:p w14:paraId="481F7966" w14:textId="77777777" w:rsidR="001B4E91" w:rsidRDefault="001B4E91" w:rsidP="00AD2022">
            <w:r>
              <w:t>heir</w:t>
            </w:r>
          </w:p>
        </w:tc>
        <w:tc>
          <w:tcPr>
            <w:tcW w:w="5064" w:type="dxa"/>
            <w:vAlign w:val="center"/>
          </w:tcPr>
          <w:p w14:paraId="7A812574" w14:textId="77777777" w:rsidR="001B4E91" w:rsidRDefault="001B4E91" w:rsidP="00AD2022">
            <w:r>
              <w:t xml:space="preserve">The person who inherits, or gains, the throne after the previous monarch has died. </w:t>
            </w:r>
          </w:p>
        </w:tc>
        <w:tc>
          <w:tcPr>
            <w:tcW w:w="7149" w:type="dxa"/>
            <w:tcBorders>
              <w:right w:val="nil"/>
            </w:tcBorders>
            <w:vAlign w:val="center"/>
          </w:tcPr>
          <w:p w14:paraId="4786C675" w14:textId="77777777" w:rsidR="001B4E91" w:rsidRDefault="001B4E91" w:rsidP="00AD2022">
            <w:r>
              <w:t xml:space="preserve">Richard I was the heir of Henry II. </w:t>
            </w:r>
          </w:p>
        </w:tc>
        <w:tc>
          <w:tcPr>
            <w:tcW w:w="1785" w:type="dxa"/>
            <w:tcBorders>
              <w:left w:val="nil"/>
            </w:tcBorders>
            <w:vAlign w:val="center"/>
          </w:tcPr>
          <w:p w14:paraId="6FB3613B" w14:textId="264A09B6" w:rsidR="001B4E91" w:rsidRDefault="001B4E91" w:rsidP="00633CFD">
            <w:pPr>
              <w:jc w:val="center"/>
            </w:pPr>
            <w:r>
              <w:rPr>
                <w:noProof/>
              </w:rPr>
              <w:drawing>
                <wp:inline distT="0" distB="0" distL="0" distR="0" wp14:anchorId="4CEC5136" wp14:editId="2D2C2571">
                  <wp:extent cx="360000" cy="360000"/>
                  <wp:effectExtent l="0" t="0" r="2540" b="0"/>
                  <wp:docPr id="18" name="Picture 18" descr="King and queen Icon - Download King and queen Icon 3141373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ing and queen Icon - Download King and queen Icon 3141373 | Noun Proj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1B4E91" w14:paraId="36E2542E" w14:textId="4FA616BC" w:rsidTr="00633CFD">
        <w:trPr>
          <w:trHeight w:val="624"/>
        </w:trPr>
        <w:tc>
          <w:tcPr>
            <w:tcW w:w="1390" w:type="dxa"/>
            <w:vAlign w:val="center"/>
          </w:tcPr>
          <w:p w14:paraId="58142FA5" w14:textId="77777777" w:rsidR="001B4E91" w:rsidRDefault="001B4E91" w:rsidP="00AD2022">
            <w:r>
              <w:t>revolt</w:t>
            </w:r>
          </w:p>
        </w:tc>
        <w:tc>
          <w:tcPr>
            <w:tcW w:w="5064" w:type="dxa"/>
            <w:vAlign w:val="center"/>
          </w:tcPr>
          <w:p w14:paraId="1974A356" w14:textId="77777777" w:rsidR="001B4E91" w:rsidRDefault="001B4E91" w:rsidP="00AD2022">
            <w:r>
              <w:t xml:space="preserve">To fight against people who are in power using violence. </w:t>
            </w:r>
          </w:p>
        </w:tc>
        <w:tc>
          <w:tcPr>
            <w:tcW w:w="7149" w:type="dxa"/>
            <w:tcBorders>
              <w:right w:val="nil"/>
            </w:tcBorders>
            <w:vAlign w:val="center"/>
          </w:tcPr>
          <w:p w14:paraId="2AAADE47" w14:textId="77777777" w:rsidR="001B4E91" w:rsidRDefault="001B4E91" w:rsidP="00AD2022">
            <w:r>
              <w:t xml:space="preserve">The Peasants’ Revolt was in 1381. </w:t>
            </w:r>
          </w:p>
          <w:p w14:paraId="781E20EE" w14:textId="77777777" w:rsidR="001B4E91" w:rsidRDefault="001B4E91" w:rsidP="00AD2022">
            <w:r>
              <w:t xml:space="preserve">The peasants revolted because they were angry about the poll tax. </w:t>
            </w:r>
          </w:p>
        </w:tc>
        <w:tc>
          <w:tcPr>
            <w:tcW w:w="1785" w:type="dxa"/>
            <w:tcBorders>
              <w:left w:val="nil"/>
            </w:tcBorders>
            <w:vAlign w:val="center"/>
          </w:tcPr>
          <w:p w14:paraId="31C2FF57" w14:textId="280853D4" w:rsidR="001B4E91" w:rsidRDefault="001B4E91" w:rsidP="00633CFD">
            <w:pPr>
              <w:jc w:val="center"/>
            </w:pPr>
            <w:r>
              <w:rPr>
                <w:noProof/>
              </w:rPr>
              <w:drawing>
                <wp:inline distT="0" distB="0" distL="0" distR="0" wp14:anchorId="6284A9AE" wp14:editId="166E64DC">
                  <wp:extent cx="360000" cy="360000"/>
                  <wp:effectExtent l="0" t="0" r="254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1B4E91" w14:paraId="3D38CC3E" w14:textId="20CA8CAA" w:rsidTr="00633CFD">
        <w:trPr>
          <w:trHeight w:val="624"/>
        </w:trPr>
        <w:tc>
          <w:tcPr>
            <w:tcW w:w="1390" w:type="dxa"/>
            <w:vAlign w:val="center"/>
          </w:tcPr>
          <w:p w14:paraId="23C43D28" w14:textId="77777777" w:rsidR="001B4E91" w:rsidRDefault="001B4E91" w:rsidP="00AD2022">
            <w:r>
              <w:t>tax</w:t>
            </w:r>
          </w:p>
        </w:tc>
        <w:tc>
          <w:tcPr>
            <w:tcW w:w="5064" w:type="dxa"/>
            <w:vAlign w:val="center"/>
          </w:tcPr>
          <w:p w14:paraId="3A6AF635" w14:textId="77777777" w:rsidR="001B4E91" w:rsidRDefault="001B4E91" w:rsidP="00AD2022">
            <w:r>
              <w:t xml:space="preserve">Money that people have to pay to the government. </w:t>
            </w:r>
          </w:p>
        </w:tc>
        <w:tc>
          <w:tcPr>
            <w:tcW w:w="7149" w:type="dxa"/>
            <w:tcBorders>
              <w:right w:val="nil"/>
            </w:tcBorders>
            <w:vAlign w:val="center"/>
          </w:tcPr>
          <w:p w14:paraId="34741E74" w14:textId="77777777" w:rsidR="001B4E91" w:rsidRDefault="001B4E91" w:rsidP="00AD2022">
            <w:r>
              <w:t xml:space="preserve">To pay for wars, King John imposed a new tax on the barons. </w:t>
            </w:r>
          </w:p>
          <w:p w14:paraId="65C121C1" w14:textId="77777777" w:rsidR="001B4E91" w:rsidRDefault="001B4E91" w:rsidP="00AD2022">
            <w:r>
              <w:t xml:space="preserve">The poll tax made the peasants angry, leading to the Peasants’ Revolt. </w:t>
            </w:r>
          </w:p>
        </w:tc>
        <w:tc>
          <w:tcPr>
            <w:tcW w:w="1785" w:type="dxa"/>
            <w:tcBorders>
              <w:left w:val="nil"/>
            </w:tcBorders>
            <w:vAlign w:val="center"/>
          </w:tcPr>
          <w:p w14:paraId="15832A5B" w14:textId="39FB742D" w:rsidR="001B4E91" w:rsidRDefault="001B4E91" w:rsidP="00633CFD">
            <w:pPr>
              <w:jc w:val="center"/>
            </w:pPr>
            <w:r>
              <w:rPr>
                <w:noProof/>
              </w:rPr>
              <w:drawing>
                <wp:inline distT="0" distB="0" distL="0" distR="0" wp14:anchorId="7D5090C5" wp14:editId="3E6E343C">
                  <wp:extent cx="360000" cy="360000"/>
                  <wp:effectExtent l="0" t="0" r="2540" b="2540"/>
                  <wp:docPr id="20" name="Picture 20" descr="Pound Coins Icon - Download Pound Coins Icon 890859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ound Coins Icon - Download Pound Coins Icon 890859 | Noun Proj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1B4E91" w14:paraId="6083F5A8" w14:textId="63FC9B4E" w:rsidTr="00633CFD">
        <w:trPr>
          <w:trHeight w:val="624"/>
        </w:trPr>
        <w:tc>
          <w:tcPr>
            <w:tcW w:w="1390" w:type="dxa"/>
            <w:vAlign w:val="center"/>
          </w:tcPr>
          <w:p w14:paraId="47004C47" w14:textId="77777777" w:rsidR="001B4E91" w:rsidRDefault="001B4E91" w:rsidP="00AD2022">
            <w:r>
              <w:t>treason</w:t>
            </w:r>
          </w:p>
        </w:tc>
        <w:tc>
          <w:tcPr>
            <w:tcW w:w="5064" w:type="dxa"/>
            <w:vAlign w:val="center"/>
          </w:tcPr>
          <w:p w14:paraId="717B0CE4" w14:textId="77777777" w:rsidR="001B4E91" w:rsidRDefault="001B4E91" w:rsidP="00AD2022">
            <w:r>
              <w:t xml:space="preserve">The crime of betraying your country or plotting against the monarch. </w:t>
            </w:r>
          </w:p>
        </w:tc>
        <w:tc>
          <w:tcPr>
            <w:tcW w:w="7149" w:type="dxa"/>
            <w:tcBorders>
              <w:right w:val="nil"/>
            </w:tcBorders>
            <w:vAlign w:val="center"/>
          </w:tcPr>
          <w:p w14:paraId="18AA8383" w14:textId="77777777" w:rsidR="001B4E91" w:rsidRDefault="001B4E91" w:rsidP="00AD2022">
            <w:r>
              <w:t xml:space="preserve">Roger Mortimer was executed for treason by Edward III. </w:t>
            </w:r>
          </w:p>
        </w:tc>
        <w:tc>
          <w:tcPr>
            <w:tcW w:w="1785" w:type="dxa"/>
            <w:tcBorders>
              <w:left w:val="nil"/>
            </w:tcBorders>
            <w:vAlign w:val="center"/>
          </w:tcPr>
          <w:p w14:paraId="6CDEECA7" w14:textId="01D01E94" w:rsidR="001B4E91" w:rsidRDefault="001B4E91" w:rsidP="00633CFD">
            <w:pPr>
              <w:jc w:val="center"/>
            </w:pPr>
            <w:r>
              <w:rPr>
                <w:noProof/>
              </w:rPr>
              <w:drawing>
                <wp:inline distT="0" distB="0" distL="0" distR="0" wp14:anchorId="2831D627" wp14:editId="1AF16D77">
                  <wp:extent cx="539749" cy="342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9766" b="16705"/>
                          <a:stretch/>
                        </pic:blipFill>
                        <pic:spPr bwMode="auto">
                          <a:xfrm>
                            <a:off x="0" y="0"/>
                            <a:ext cx="540000" cy="3430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0CB968E" w14:textId="5D5BA950" w:rsidR="00FD4AFE" w:rsidRDefault="00FD4AFE" w:rsidP="0078760A"/>
    <w:p w14:paraId="207B5933" w14:textId="77777777" w:rsidR="00FD4AFE" w:rsidRDefault="00FD4AFE" w:rsidP="0078760A"/>
    <w:p w14:paraId="756C7AE2" w14:textId="5DB31807" w:rsidR="000E179F" w:rsidRDefault="000E179F" w:rsidP="0078760A"/>
    <w:p w14:paraId="1E1CA3E9" w14:textId="77777777" w:rsidR="00AC669D" w:rsidRDefault="00AC669D" w:rsidP="0078760A">
      <w:pPr>
        <w:sectPr w:rsidR="00AC669D" w:rsidSect="00FD4AFE">
          <w:type w:val="continuous"/>
          <w:pgSz w:w="16838" w:h="11906" w:orient="landscape"/>
          <w:pgMar w:top="720" w:right="720" w:bottom="720" w:left="720" w:header="708" w:footer="708" w:gutter="0"/>
          <w:cols w:space="708"/>
          <w:docGrid w:linePitch="360"/>
        </w:sectPr>
      </w:pPr>
    </w:p>
    <w:p w14:paraId="7E9619B8" w14:textId="77777777" w:rsidR="00AC669D" w:rsidRDefault="00AC669D" w:rsidP="0078760A"/>
    <w:sectPr w:rsidR="00AC669D" w:rsidSect="00FD4AFE">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9A69" w14:textId="77777777" w:rsidR="00B11048" w:rsidRDefault="00B11048" w:rsidP="004D41FA">
      <w:pPr>
        <w:spacing w:after="0" w:line="240" w:lineRule="auto"/>
      </w:pPr>
      <w:r>
        <w:separator/>
      </w:r>
    </w:p>
  </w:endnote>
  <w:endnote w:type="continuationSeparator" w:id="0">
    <w:p w14:paraId="062FF652" w14:textId="77777777" w:rsidR="00B11048" w:rsidRDefault="00B11048" w:rsidP="004D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E00E" w14:textId="77777777" w:rsidR="00B11048" w:rsidRDefault="00B11048" w:rsidP="004D41FA">
      <w:pPr>
        <w:spacing w:after="0" w:line="240" w:lineRule="auto"/>
      </w:pPr>
      <w:r>
        <w:separator/>
      </w:r>
    </w:p>
  </w:footnote>
  <w:footnote w:type="continuationSeparator" w:id="0">
    <w:p w14:paraId="53FB61FC" w14:textId="77777777" w:rsidR="00B11048" w:rsidRDefault="00B11048" w:rsidP="004D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4537" w14:textId="10A6BE8A" w:rsidR="00D97A0F" w:rsidRDefault="004D427E">
    <w:pPr>
      <w:pStyle w:val="Header"/>
    </w:pPr>
    <w:r>
      <w:t xml:space="preserve">Knowledge Organiser – </w:t>
    </w:r>
    <w:r w:rsidR="004F3332">
      <w:t xml:space="preserve">Year 7 – How did Plantagenet Kings face threats to their power?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1FA"/>
    <w:rsid w:val="00011B08"/>
    <w:rsid w:val="00046D26"/>
    <w:rsid w:val="00071B83"/>
    <w:rsid w:val="00085DC8"/>
    <w:rsid w:val="000E179F"/>
    <w:rsid w:val="0013511E"/>
    <w:rsid w:val="00137B27"/>
    <w:rsid w:val="001B4E91"/>
    <w:rsid w:val="002072D7"/>
    <w:rsid w:val="00207AF3"/>
    <w:rsid w:val="002227DB"/>
    <w:rsid w:val="002A3116"/>
    <w:rsid w:val="00350B88"/>
    <w:rsid w:val="00360FF7"/>
    <w:rsid w:val="00384702"/>
    <w:rsid w:val="00395FFB"/>
    <w:rsid w:val="003E7FB4"/>
    <w:rsid w:val="004D41FA"/>
    <w:rsid w:val="004D427E"/>
    <w:rsid w:val="004F3332"/>
    <w:rsid w:val="004F4FF9"/>
    <w:rsid w:val="00523510"/>
    <w:rsid w:val="00543A5A"/>
    <w:rsid w:val="00633CFD"/>
    <w:rsid w:val="006D39BC"/>
    <w:rsid w:val="00732B23"/>
    <w:rsid w:val="0078760A"/>
    <w:rsid w:val="00790970"/>
    <w:rsid w:val="007D2CDA"/>
    <w:rsid w:val="00853D3E"/>
    <w:rsid w:val="008B5A52"/>
    <w:rsid w:val="008B6BB8"/>
    <w:rsid w:val="0091345E"/>
    <w:rsid w:val="009715F6"/>
    <w:rsid w:val="009944F1"/>
    <w:rsid w:val="00A94459"/>
    <w:rsid w:val="00A9722B"/>
    <w:rsid w:val="00AC669D"/>
    <w:rsid w:val="00AD2022"/>
    <w:rsid w:val="00AF0D6D"/>
    <w:rsid w:val="00B11048"/>
    <w:rsid w:val="00B25350"/>
    <w:rsid w:val="00B54910"/>
    <w:rsid w:val="00B9487F"/>
    <w:rsid w:val="00C130B1"/>
    <w:rsid w:val="00C83F18"/>
    <w:rsid w:val="00CC70A2"/>
    <w:rsid w:val="00D74F08"/>
    <w:rsid w:val="00D97A0F"/>
    <w:rsid w:val="00DA5E4B"/>
    <w:rsid w:val="00E02D1A"/>
    <w:rsid w:val="00E67177"/>
    <w:rsid w:val="00EB1B1D"/>
    <w:rsid w:val="00EE1090"/>
    <w:rsid w:val="00EE4820"/>
    <w:rsid w:val="00F725C7"/>
    <w:rsid w:val="00FD4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5E0E"/>
  <w15:chartTrackingRefBased/>
  <w15:docId w15:val="{034AFA03-D379-4D3D-9A51-80E4E45D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177"/>
    <w:rPr>
      <w:sz w:val="20"/>
    </w:rPr>
  </w:style>
  <w:style w:type="paragraph" w:styleId="Heading1">
    <w:name w:val="heading 1"/>
    <w:basedOn w:val="Normal"/>
    <w:next w:val="Normal"/>
    <w:link w:val="Heading1Char"/>
    <w:uiPriority w:val="9"/>
    <w:qFormat/>
    <w:rsid w:val="009944F1"/>
    <w:pPr>
      <w:keepNext/>
      <w:keepLines/>
      <w:spacing w:before="320" w:after="80" w:line="240" w:lineRule="auto"/>
      <w:outlineLvl w:val="0"/>
    </w:pPr>
    <w:rPr>
      <w:rFonts w:asciiTheme="majorHAnsi" w:eastAsiaTheme="majorEastAsia" w:hAnsiTheme="majorHAnsi" w:cstheme="majorBidi"/>
      <w:color w:val="40DBAF" w:themeColor="accent1" w:themeShade="BF"/>
      <w:sz w:val="40"/>
      <w:szCs w:val="40"/>
    </w:rPr>
  </w:style>
  <w:style w:type="paragraph" w:styleId="Heading2">
    <w:name w:val="heading 2"/>
    <w:basedOn w:val="Normal"/>
    <w:next w:val="Normal"/>
    <w:link w:val="Heading2Char"/>
    <w:uiPriority w:val="9"/>
    <w:semiHidden/>
    <w:unhideWhenUsed/>
    <w:qFormat/>
    <w:rsid w:val="009944F1"/>
    <w:pPr>
      <w:keepNext/>
      <w:keepLines/>
      <w:spacing w:before="160" w:after="40" w:line="240" w:lineRule="auto"/>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384702"/>
    <w:pPr>
      <w:keepNext/>
      <w:keepLines/>
      <w:spacing w:before="160" w:after="0" w:line="240" w:lineRule="auto"/>
      <w:outlineLvl w:val="2"/>
    </w:pPr>
    <w:rPr>
      <w:rFonts w:asciiTheme="majorHAnsi" w:eastAsiaTheme="majorEastAsia" w:hAnsiTheme="majorHAnsi" w:cstheme="majorBidi"/>
      <w:sz w:val="28"/>
      <w:szCs w:val="32"/>
    </w:rPr>
  </w:style>
  <w:style w:type="paragraph" w:styleId="Heading4">
    <w:name w:val="heading 4"/>
    <w:basedOn w:val="Normal"/>
    <w:next w:val="Normal"/>
    <w:link w:val="Heading4Char"/>
    <w:uiPriority w:val="9"/>
    <w:semiHidden/>
    <w:unhideWhenUsed/>
    <w:qFormat/>
    <w:rsid w:val="009944F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944F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944F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944F1"/>
    <w:pPr>
      <w:keepNext/>
      <w:keepLines/>
      <w:spacing w:before="40" w:after="0"/>
      <w:outlineLvl w:val="6"/>
    </w:pPr>
    <w:rPr>
      <w:rFonts w:asciiTheme="majorHAnsi" w:eastAsiaTheme="majorEastAsia" w:hAnsiTheme="majorHAnsi" w:cstheme="majorBidi"/>
      <w:szCs w:val="24"/>
    </w:rPr>
  </w:style>
  <w:style w:type="paragraph" w:styleId="Heading8">
    <w:name w:val="heading 8"/>
    <w:basedOn w:val="Normal"/>
    <w:next w:val="Normal"/>
    <w:link w:val="Heading8Char"/>
    <w:uiPriority w:val="9"/>
    <w:semiHidden/>
    <w:unhideWhenUsed/>
    <w:qFormat/>
    <w:rsid w:val="009944F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944F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4F1"/>
    <w:rPr>
      <w:rFonts w:asciiTheme="majorHAnsi" w:eastAsiaTheme="majorEastAsia" w:hAnsiTheme="majorHAnsi" w:cstheme="majorBidi"/>
      <w:color w:val="40DBAF" w:themeColor="accent1" w:themeShade="BF"/>
      <w:sz w:val="40"/>
      <w:szCs w:val="40"/>
    </w:rPr>
  </w:style>
  <w:style w:type="character" w:customStyle="1" w:styleId="Heading2Char">
    <w:name w:val="Heading 2 Char"/>
    <w:basedOn w:val="DefaultParagraphFont"/>
    <w:link w:val="Heading2"/>
    <w:uiPriority w:val="9"/>
    <w:semiHidden/>
    <w:rsid w:val="009944F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384702"/>
    <w:rPr>
      <w:rFonts w:asciiTheme="majorHAnsi" w:eastAsiaTheme="majorEastAsia" w:hAnsiTheme="majorHAnsi" w:cstheme="majorBidi"/>
      <w:sz w:val="28"/>
      <w:szCs w:val="32"/>
    </w:rPr>
  </w:style>
  <w:style w:type="character" w:customStyle="1" w:styleId="Heading4Char">
    <w:name w:val="Heading 4 Char"/>
    <w:basedOn w:val="DefaultParagraphFont"/>
    <w:link w:val="Heading4"/>
    <w:uiPriority w:val="9"/>
    <w:semiHidden/>
    <w:rsid w:val="009944F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944F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944F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944F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944F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944F1"/>
    <w:rPr>
      <w:b/>
      <w:bCs/>
      <w:i/>
      <w:iCs/>
    </w:rPr>
  </w:style>
  <w:style w:type="paragraph" w:styleId="Caption">
    <w:name w:val="caption"/>
    <w:basedOn w:val="Normal"/>
    <w:next w:val="Normal"/>
    <w:uiPriority w:val="35"/>
    <w:semiHidden/>
    <w:unhideWhenUsed/>
    <w:qFormat/>
    <w:rsid w:val="009944F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32B23"/>
    <w:pPr>
      <w:pBdr>
        <w:top w:val="single" w:sz="6" w:space="8" w:color="36AFCE" w:themeColor="accent3"/>
        <w:bottom w:val="single" w:sz="6" w:space="8" w:color="36AFCE" w:themeColor="accent3"/>
      </w:pBdr>
      <w:spacing w:after="400" w:line="240" w:lineRule="auto"/>
      <w:contextualSpacing/>
      <w:jc w:val="center"/>
    </w:pPr>
    <w:rPr>
      <w:rFonts w:asciiTheme="majorHAnsi" w:eastAsiaTheme="majorEastAsia" w:hAnsiTheme="majorHAnsi" w:cstheme="majorBidi"/>
      <w:caps/>
      <w:color w:val="586B85" w:themeColor="text2" w:themeShade="80"/>
      <w:spacing w:val="30"/>
      <w:sz w:val="52"/>
      <w:szCs w:val="72"/>
    </w:rPr>
  </w:style>
  <w:style w:type="character" w:customStyle="1" w:styleId="TitleChar">
    <w:name w:val="Title Char"/>
    <w:basedOn w:val="DefaultParagraphFont"/>
    <w:link w:val="Title"/>
    <w:uiPriority w:val="10"/>
    <w:rsid w:val="00732B23"/>
    <w:rPr>
      <w:rFonts w:asciiTheme="majorHAnsi" w:eastAsiaTheme="majorEastAsia" w:hAnsiTheme="majorHAnsi" w:cstheme="majorBidi"/>
      <w:caps/>
      <w:color w:val="586B85" w:themeColor="text2" w:themeShade="80"/>
      <w:spacing w:val="30"/>
      <w:sz w:val="52"/>
      <w:szCs w:val="72"/>
    </w:rPr>
  </w:style>
  <w:style w:type="paragraph" w:styleId="Subtitle">
    <w:name w:val="Subtitle"/>
    <w:basedOn w:val="Normal"/>
    <w:next w:val="Normal"/>
    <w:link w:val="SubtitleChar"/>
    <w:uiPriority w:val="11"/>
    <w:qFormat/>
    <w:rsid w:val="009944F1"/>
    <w:pPr>
      <w:numPr>
        <w:ilvl w:val="1"/>
      </w:numPr>
      <w:jc w:val="center"/>
    </w:pPr>
    <w:rPr>
      <w:color w:val="D6DCE4" w:themeColor="text2"/>
      <w:sz w:val="28"/>
      <w:szCs w:val="28"/>
    </w:rPr>
  </w:style>
  <w:style w:type="character" w:customStyle="1" w:styleId="SubtitleChar">
    <w:name w:val="Subtitle Char"/>
    <w:basedOn w:val="DefaultParagraphFont"/>
    <w:link w:val="Subtitle"/>
    <w:uiPriority w:val="11"/>
    <w:rsid w:val="009944F1"/>
    <w:rPr>
      <w:color w:val="D6DCE4" w:themeColor="text2"/>
      <w:sz w:val="28"/>
      <w:szCs w:val="28"/>
    </w:rPr>
  </w:style>
  <w:style w:type="character" w:styleId="Strong">
    <w:name w:val="Strong"/>
    <w:basedOn w:val="DefaultParagraphFont"/>
    <w:uiPriority w:val="22"/>
    <w:qFormat/>
    <w:rsid w:val="009944F1"/>
    <w:rPr>
      <w:b/>
      <w:bCs/>
    </w:rPr>
  </w:style>
  <w:style w:type="character" w:styleId="Emphasis">
    <w:name w:val="Emphasis"/>
    <w:basedOn w:val="DefaultParagraphFont"/>
    <w:uiPriority w:val="20"/>
    <w:qFormat/>
    <w:rsid w:val="009944F1"/>
    <w:rPr>
      <w:i/>
      <w:iCs/>
      <w:color w:val="000000" w:themeColor="text1"/>
    </w:rPr>
  </w:style>
  <w:style w:type="paragraph" w:styleId="NoSpacing">
    <w:name w:val="No Spacing"/>
    <w:uiPriority w:val="1"/>
    <w:qFormat/>
    <w:rsid w:val="00360FF7"/>
    <w:pPr>
      <w:spacing w:after="0" w:line="240" w:lineRule="auto"/>
    </w:pPr>
    <w:rPr>
      <w:sz w:val="22"/>
    </w:rPr>
  </w:style>
  <w:style w:type="paragraph" w:styleId="Quote">
    <w:name w:val="Quote"/>
    <w:basedOn w:val="Normal"/>
    <w:next w:val="Normal"/>
    <w:link w:val="QuoteChar"/>
    <w:uiPriority w:val="29"/>
    <w:qFormat/>
    <w:rsid w:val="009944F1"/>
    <w:pPr>
      <w:spacing w:before="160"/>
      <w:ind w:left="720" w:right="720"/>
      <w:jc w:val="center"/>
    </w:pPr>
    <w:rPr>
      <w:i/>
      <w:iCs/>
      <w:color w:val="26839C" w:themeColor="accent3" w:themeShade="BF"/>
      <w:szCs w:val="24"/>
    </w:rPr>
  </w:style>
  <w:style w:type="character" w:customStyle="1" w:styleId="QuoteChar">
    <w:name w:val="Quote Char"/>
    <w:basedOn w:val="DefaultParagraphFont"/>
    <w:link w:val="Quote"/>
    <w:uiPriority w:val="29"/>
    <w:rsid w:val="009944F1"/>
    <w:rPr>
      <w:i/>
      <w:iCs/>
      <w:color w:val="26839C" w:themeColor="accent3" w:themeShade="BF"/>
      <w:sz w:val="24"/>
      <w:szCs w:val="24"/>
    </w:rPr>
  </w:style>
  <w:style w:type="paragraph" w:styleId="IntenseQuote">
    <w:name w:val="Intense Quote"/>
    <w:basedOn w:val="Normal"/>
    <w:next w:val="Normal"/>
    <w:link w:val="IntenseQuoteChar"/>
    <w:uiPriority w:val="30"/>
    <w:qFormat/>
    <w:rsid w:val="009944F1"/>
    <w:pPr>
      <w:spacing w:before="160" w:line="276" w:lineRule="auto"/>
      <w:ind w:left="936" w:right="936"/>
      <w:jc w:val="center"/>
    </w:pPr>
    <w:rPr>
      <w:rFonts w:asciiTheme="majorHAnsi" w:eastAsiaTheme="majorEastAsia" w:hAnsiTheme="majorHAnsi" w:cstheme="majorBidi"/>
      <w:caps/>
      <w:color w:val="40DBAF" w:themeColor="accent1" w:themeShade="BF"/>
      <w:sz w:val="28"/>
      <w:szCs w:val="28"/>
    </w:rPr>
  </w:style>
  <w:style w:type="character" w:customStyle="1" w:styleId="IntenseQuoteChar">
    <w:name w:val="Intense Quote Char"/>
    <w:basedOn w:val="DefaultParagraphFont"/>
    <w:link w:val="IntenseQuote"/>
    <w:uiPriority w:val="30"/>
    <w:rsid w:val="009944F1"/>
    <w:rPr>
      <w:rFonts w:asciiTheme="majorHAnsi" w:eastAsiaTheme="majorEastAsia" w:hAnsiTheme="majorHAnsi" w:cstheme="majorBidi"/>
      <w:caps/>
      <w:color w:val="40DBAF" w:themeColor="accent1" w:themeShade="BF"/>
      <w:sz w:val="28"/>
      <w:szCs w:val="28"/>
    </w:rPr>
  </w:style>
  <w:style w:type="character" w:styleId="SubtleEmphasis">
    <w:name w:val="Subtle Emphasis"/>
    <w:basedOn w:val="DefaultParagraphFont"/>
    <w:uiPriority w:val="19"/>
    <w:qFormat/>
    <w:rsid w:val="009944F1"/>
    <w:rPr>
      <w:i/>
      <w:iCs/>
      <w:color w:val="595959" w:themeColor="text1" w:themeTint="A6"/>
    </w:rPr>
  </w:style>
  <w:style w:type="character" w:styleId="IntenseEmphasis">
    <w:name w:val="Intense Emphasis"/>
    <w:basedOn w:val="DefaultParagraphFont"/>
    <w:uiPriority w:val="21"/>
    <w:qFormat/>
    <w:rsid w:val="009944F1"/>
    <w:rPr>
      <w:b/>
      <w:bCs/>
      <w:i/>
      <w:iCs/>
      <w:color w:val="auto"/>
    </w:rPr>
  </w:style>
  <w:style w:type="character" w:styleId="SubtleReference">
    <w:name w:val="Subtle Reference"/>
    <w:basedOn w:val="DefaultParagraphFont"/>
    <w:uiPriority w:val="31"/>
    <w:qFormat/>
    <w:rsid w:val="009944F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944F1"/>
    <w:rPr>
      <w:b/>
      <w:bCs/>
      <w:caps w:val="0"/>
      <w:smallCaps/>
      <w:color w:val="auto"/>
      <w:spacing w:val="0"/>
      <w:u w:val="single"/>
    </w:rPr>
  </w:style>
  <w:style w:type="character" w:styleId="BookTitle">
    <w:name w:val="Book Title"/>
    <w:basedOn w:val="DefaultParagraphFont"/>
    <w:uiPriority w:val="33"/>
    <w:qFormat/>
    <w:rsid w:val="009944F1"/>
    <w:rPr>
      <w:b/>
      <w:bCs/>
      <w:caps w:val="0"/>
      <w:smallCaps/>
      <w:spacing w:val="0"/>
    </w:rPr>
  </w:style>
  <w:style w:type="paragraph" w:styleId="TOCHeading">
    <w:name w:val="TOC Heading"/>
    <w:basedOn w:val="Heading1"/>
    <w:next w:val="Normal"/>
    <w:uiPriority w:val="39"/>
    <w:semiHidden/>
    <w:unhideWhenUsed/>
    <w:qFormat/>
    <w:rsid w:val="009944F1"/>
    <w:pPr>
      <w:outlineLvl w:val="9"/>
    </w:pPr>
  </w:style>
  <w:style w:type="paragraph" w:styleId="ListParagraph">
    <w:name w:val="List Paragraph"/>
    <w:basedOn w:val="Normal"/>
    <w:uiPriority w:val="34"/>
    <w:qFormat/>
    <w:rsid w:val="009944F1"/>
    <w:pPr>
      <w:ind w:left="720"/>
      <w:contextualSpacing/>
    </w:pPr>
  </w:style>
  <w:style w:type="paragraph" w:styleId="Header">
    <w:name w:val="header"/>
    <w:basedOn w:val="Normal"/>
    <w:link w:val="HeaderChar"/>
    <w:uiPriority w:val="99"/>
    <w:unhideWhenUsed/>
    <w:rsid w:val="004D4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1FA"/>
    <w:rPr>
      <w:sz w:val="24"/>
    </w:rPr>
  </w:style>
  <w:style w:type="paragraph" w:styleId="Footer">
    <w:name w:val="footer"/>
    <w:basedOn w:val="Normal"/>
    <w:link w:val="FooterChar"/>
    <w:uiPriority w:val="99"/>
    <w:unhideWhenUsed/>
    <w:rsid w:val="004D4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1FA"/>
    <w:rPr>
      <w:sz w:val="24"/>
    </w:rPr>
  </w:style>
  <w:style w:type="table" w:styleId="TableGrid">
    <w:name w:val="Table Grid"/>
    <w:basedOn w:val="TableNormal"/>
    <w:uiPriority w:val="39"/>
    <w:rsid w:val="004D4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D6DCE4"/>
      </a:dk2>
      <a:lt2>
        <a:srgbClr val="E7E6E6"/>
      </a:lt2>
      <a:accent1>
        <a:srgbClr val="90EAD1"/>
      </a:accent1>
      <a:accent2>
        <a:srgbClr val="4EB867"/>
      </a:accent2>
      <a:accent3>
        <a:srgbClr val="36AFCE"/>
      </a:accent3>
      <a:accent4>
        <a:srgbClr val="94C8EC"/>
      </a:accent4>
      <a:accent5>
        <a:srgbClr val="FFCCFF"/>
      </a:accent5>
      <a:accent6>
        <a:srgbClr val="FFCC99"/>
      </a:accent6>
      <a:hlink>
        <a:srgbClr val="E65EF0"/>
      </a:hlink>
      <a:folHlink>
        <a:srgbClr val="DA8E99"/>
      </a:folHlink>
    </a:clrScheme>
    <a:fontScheme name="Gill San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F39C1-EBEC-49BA-938B-2A374016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Hillcrest School</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Muncey</dc:creator>
  <cp:keywords/>
  <dc:description/>
  <cp:lastModifiedBy>A Muncey</cp:lastModifiedBy>
  <cp:revision>9</cp:revision>
  <cp:lastPrinted>2022-03-04T08:23:00Z</cp:lastPrinted>
  <dcterms:created xsi:type="dcterms:W3CDTF">2022-04-29T06:40:00Z</dcterms:created>
  <dcterms:modified xsi:type="dcterms:W3CDTF">2022-04-29T08:04:00Z</dcterms:modified>
</cp:coreProperties>
</file>