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41"/>
      </w:tblGrid>
      <w:tr w:rsidR="007850ED" w14:paraId="1573FAC4" w14:textId="77777777" w:rsidTr="007850ED">
        <w:tc>
          <w:tcPr>
            <w:tcW w:w="6941" w:type="dxa"/>
          </w:tcPr>
          <w:p w14:paraId="37500F9E" w14:textId="77777777" w:rsidR="007850ED" w:rsidRPr="007850ED" w:rsidRDefault="007850ED" w:rsidP="007850ED">
            <w:pPr>
              <w:jc w:val="center"/>
              <w:rPr>
                <w:rFonts w:ascii="Kristen ITC" w:hAnsi="Kristen ITC"/>
                <w:sz w:val="32"/>
              </w:rPr>
            </w:pPr>
            <w:bookmarkStart w:id="0" w:name="_GoBack"/>
            <w:bookmarkEnd w:id="0"/>
            <w:r w:rsidRPr="007850ED">
              <w:rPr>
                <w:rFonts w:ascii="Kristen ITC" w:hAnsi="Kristen ITC"/>
                <w:sz w:val="36"/>
              </w:rPr>
              <w:t>Key Words</w:t>
            </w:r>
          </w:p>
        </w:tc>
      </w:tr>
      <w:tr w:rsidR="007850ED" w14:paraId="3DE88972" w14:textId="77777777" w:rsidTr="007850ED">
        <w:tc>
          <w:tcPr>
            <w:tcW w:w="6941" w:type="dxa"/>
          </w:tcPr>
          <w:p w14:paraId="36D4767F" w14:textId="77768F7F" w:rsidR="00E72A40" w:rsidRDefault="00E72A40" w:rsidP="007850ED">
            <w:r w:rsidRPr="00E72A40">
              <w:rPr>
                <w:b/>
              </w:rPr>
              <w:t>Forebrain</w:t>
            </w:r>
            <w:r>
              <w:t xml:space="preserve"> – the anterior part of the brain, including the hemispheres and the central brain structures.</w:t>
            </w:r>
          </w:p>
          <w:p w14:paraId="3612F501" w14:textId="773C3252" w:rsidR="007850ED" w:rsidRDefault="00E72A40" w:rsidP="007850ED">
            <w:r w:rsidRPr="00E72A40">
              <w:rPr>
                <w:b/>
              </w:rPr>
              <w:t>Midbrain</w:t>
            </w:r>
            <w:r>
              <w:t xml:space="preserve"> – the middle section of the brain forming part of the central nervous system.</w:t>
            </w:r>
          </w:p>
          <w:p w14:paraId="104DF837" w14:textId="4282BA13" w:rsidR="007850ED" w:rsidRDefault="00E72A40" w:rsidP="007850ED">
            <w:r w:rsidRPr="00E72A40">
              <w:rPr>
                <w:b/>
              </w:rPr>
              <w:t>Hindbrain</w:t>
            </w:r>
            <w:r>
              <w:t xml:space="preserve"> – the lower part of the brain that includes the cerebellum, pons and medulla oblongata.</w:t>
            </w:r>
          </w:p>
          <w:p w14:paraId="579A41DF" w14:textId="6F3D6D92" w:rsidR="007850ED" w:rsidRDefault="00E72A40" w:rsidP="007850ED">
            <w:r w:rsidRPr="00E72A40">
              <w:rPr>
                <w:b/>
              </w:rPr>
              <w:t>Cerebellum</w:t>
            </w:r>
            <w:r>
              <w:t xml:space="preserve"> – an area of the brain near to the brainstem that controls motor movements (muscle activity).</w:t>
            </w:r>
          </w:p>
          <w:p w14:paraId="53DDE572" w14:textId="1AF67AD6" w:rsidR="007850ED" w:rsidRDefault="00E72A40" w:rsidP="007850ED">
            <w:r w:rsidRPr="00E72A40">
              <w:rPr>
                <w:b/>
              </w:rPr>
              <w:t>Medulla oblongata</w:t>
            </w:r>
            <w:r>
              <w:t xml:space="preserve"> – connects the upper brain to the spinal cord and controls automatic responses.</w:t>
            </w:r>
          </w:p>
          <w:p w14:paraId="02B833AA" w14:textId="664CC814" w:rsidR="007850ED" w:rsidRDefault="00E72A40" w:rsidP="007850ED">
            <w:r w:rsidRPr="00E72A40">
              <w:rPr>
                <w:b/>
              </w:rPr>
              <w:t>Involuntary response</w:t>
            </w:r>
            <w:r>
              <w:t xml:space="preserve"> – a response to a stimulus that occurs without someone making a conscious choice. They are automatic such as reflexes. </w:t>
            </w:r>
          </w:p>
          <w:p w14:paraId="6FA2ADCA" w14:textId="59315647" w:rsidR="007850ED" w:rsidRDefault="00E72A40" w:rsidP="007850ED">
            <w:r w:rsidRPr="00E72A40">
              <w:rPr>
                <w:b/>
              </w:rPr>
              <w:t>Neural connection</w:t>
            </w:r>
            <w:r>
              <w:t xml:space="preserve"> – links formed by messages passing from one nerve cell neuron) to another.</w:t>
            </w:r>
          </w:p>
          <w:p w14:paraId="4EF1FE98" w14:textId="75E11734" w:rsidR="007850ED" w:rsidRDefault="00E72A40" w:rsidP="007850ED">
            <w:r w:rsidRPr="00E72A40">
              <w:rPr>
                <w:b/>
              </w:rPr>
              <w:t>Object permanence</w:t>
            </w:r>
            <w:r>
              <w:t xml:space="preserve"> – knowing something exists even if it is out of sight.</w:t>
            </w:r>
          </w:p>
          <w:p w14:paraId="34C0E077" w14:textId="7B095DF0" w:rsidR="007850ED" w:rsidRDefault="00E72A40" w:rsidP="007850ED">
            <w:r w:rsidRPr="00E72A40">
              <w:rPr>
                <w:b/>
              </w:rPr>
              <w:t>Symbolic play</w:t>
            </w:r>
            <w:r>
              <w:t xml:space="preserve"> – children play using objects and ideas to represent other objects and ideas.</w:t>
            </w:r>
          </w:p>
          <w:p w14:paraId="66700780" w14:textId="15E9BAB3" w:rsidR="007850ED" w:rsidRDefault="00E72A40" w:rsidP="007850ED">
            <w:r w:rsidRPr="00E72A40">
              <w:rPr>
                <w:b/>
              </w:rPr>
              <w:t>Egocentrism</w:t>
            </w:r>
            <w:r>
              <w:t xml:space="preserve"> – unable to see the world from any other viewpoint but one’s own.</w:t>
            </w:r>
          </w:p>
          <w:p w14:paraId="72DCA445" w14:textId="1CBE06F0" w:rsidR="007850ED" w:rsidRDefault="00E72A40" w:rsidP="007850ED">
            <w:r w:rsidRPr="00E72A40">
              <w:rPr>
                <w:b/>
              </w:rPr>
              <w:t>Animism</w:t>
            </w:r>
            <w:r>
              <w:t xml:space="preserve"> – believing that objects that are not alive can behave as if they are alive.</w:t>
            </w:r>
          </w:p>
          <w:p w14:paraId="1596E50D" w14:textId="4B7E5C2B" w:rsidR="007850ED" w:rsidRDefault="00E72A40" w:rsidP="007850ED">
            <w:r w:rsidRPr="00E72A40">
              <w:rPr>
                <w:b/>
              </w:rPr>
              <w:t>Centration</w:t>
            </w:r>
            <w:r>
              <w:t xml:space="preserve"> – focusing on one feature of the situation and ignoring other relevant features.</w:t>
            </w:r>
          </w:p>
          <w:p w14:paraId="58DDF279" w14:textId="27D7AD9D" w:rsidR="007850ED" w:rsidRDefault="00E72A40" w:rsidP="007850ED">
            <w:r w:rsidRPr="00E72A40">
              <w:rPr>
                <w:b/>
              </w:rPr>
              <w:t>Irreversibility</w:t>
            </w:r>
            <w:r>
              <w:t xml:space="preserve"> – not understanding that an action can be reversed to return to the original state.</w:t>
            </w:r>
          </w:p>
          <w:p w14:paraId="55ABE220" w14:textId="5594497D" w:rsidR="007850ED" w:rsidRDefault="00E72A40" w:rsidP="007850ED">
            <w:r w:rsidRPr="00E72A40">
              <w:rPr>
                <w:b/>
              </w:rPr>
              <w:t xml:space="preserve">Morality </w:t>
            </w:r>
            <w:r>
              <w:t>– general principles about what is right and wrong, including good and bad behaviour.</w:t>
            </w:r>
          </w:p>
          <w:p w14:paraId="3E0EBB1E" w14:textId="4651953C" w:rsidR="007850ED" w:rsidRDefault="00E72A40" w:rsidP="007850ED">
            <w:r w:rsidRPr="00E72A40">
              <w:rPr>
                <w:b/>
              </w:rPr>
              <w:t xml:space="preserve">Schema </w:t>
            </w:r>
            <w:r>
              <w:t xml:space="preserve">– mental representation of the world based on one’s own experiences. </w:t>
            </w:r>
          </w:p>
          <w:p w14:paraId="562D5167" w14:textId="6100F4B5" w:rsidR="007850ED" w:rsidRDefault="00E72A40" w:rsidP="007850ED">
            <w:r w:rsidRPr="00E72A40">
              <w:rPr>
                <w:b/>
              </w:rPr>
              <w:t>Adaption</w:t>
            </w:r>
            <w:r>
              <w:t xml:space="preserve"> – using assimilation and accommodation to make sense of the world.</w:t>
            </w:r>
          </w:p>
          <w:p w14:paraId="2398BEA7" w14:textId="168B5611" w:rsidR="007850ED" w:rsidRDefault="00E72A40" w:rsidP="007850ED">
            <w:r w:rsidRPr="00E72A40">
              <w:rPr>
                <w:b/>
              </w:rPr>
              <w:t>Assimilation</w:t>
            </w:r>
            <w:r>
              <w:t xml:space="preserve"> – incorporating new experiences into existing schemas.</w:t>
            </w:r>
          </w:p>
          <w:p w14:paraId="4F6A417C" w14:textId="2387A024" w:rsidR="00E72A40" w:rsidRDefault="00E72A40" w:rsidP="007850ED">
            <w:r w:rsidRPr="00E72A40">
              <w:rPr>
                <w:b/>
              </w:rPr>
              <w:t>Accommodation</w:t>
            </w:r>
            <w:r>
              <w:t xml:space="preserve"> - when a schema has to be changed to deal with a new experience.</w:t>
            </w:r>
          </w:p>
          <w:p w14:paraId="35D6C52A" w14:textId="76183DA3" w:rsidR="007850ED" w:rsidRDefault="00E72A40" w:rsidP="007850ED">
            <w:r w:rsidRPr="00E72A40">
              <w:rPr>
                <w:b/>
              </w:rPr>
              <w:t>Equilibrium</w:t>
            </w:r>
            <w:r>
              <w:t xml:space="preserve"> – when a child’s schemas can explain all that they experience; a state of mental balance.</w:t>
            </w:r>
          </w:p>
          <w:p w14:paraId="0B56B474" w14:textId="62EC5FBF" w:rsidR="007850ED" w:rsidRDefault="00E72A40" w:rsidP="007850ED">
            <w:r w:rsidRPr="00E72A40">
              <w:rPr>
                <w:b/>
              </w:rPr>
              <w:t>Mindset</w:t>
            </w:r>
            <w:r>
              <w:t xml:space="preserve"> – a set of beliefs someone has that guides how someone responds to or interprets a situation.</w:t>
            </w:r>
          </w:p>
          <w:p w14:paraId="1855719A" w14:textId="0BB5A8E1" w:rsidR="007850ED" w:rsidRDefault="00E72A40" w:rsidP="007850ED">
            <w:r w:rsidRPr="00E72A40">
              <w:rPr>
                <w:b/>
              </w:rPr>
              <w:t>Growth mindset</w:t>
            </w:r>
            <w:r>
              <w:t xml:space="preserve"> – believing practice and effort can improve your abilities.</w:t>
            </w:r>
          </w:p>
          <w:p w14:paraId="20F3E1E9" w14:textId="17BA40E9" w:rsidR="007850ED" w:rsidRDefault="00E72A40" w:rsidP="007850ED">
            <w:r w:rsidRPr="00E72A40">
              <w:rPr>
                <w:b/>
              </w:rPr>
              <w:t>Working memory</w:t>
            </w:r>
            <w:r>
              <w:t xml:space="preserve"> – has different parts for processing information coming from our senses.</w:t>
            </w:r>
          </w:p>
          <w:p w14:paraId="5F58EE01" w14:textId="70FF33DC" w:rsidR="00E72A40" w:rsidRDefault="00E72A40" w:rsidP="007850ED">
            <w:r w:rsidRPr="00E72A40">
              <w:rPr>
                <w:b/>
              </w:rPr>
              <w:t xml:space="preserve">Decentration </w:t>
            </w:r>
            <w:r>
              <w:t>– being able to separate yourself from the world and take different views of a situation, so not being egocentric.</w:t>
            </w:r>
          </w:p>
          <w:p w14:paraId="260F39EE" w14:textId="5E67FD85" w:rsidR="007850ED" w:rsidRDefault="00E72A40" w:rsidP="007850ED">
            <w:r w:rsidRPr="00E72A40">
              <w:rPr>
                <w:b/>
              </w:rPr>
              <w:t>Person praise</w:t>
            </w:r>
            <w:r>
              <w:t xml:space="preserve"> – someone praises the individual rather than what they are doing.</w:t>
            </w:r>
          </w:p>
          <w:p w14:paraId="312E34F5" w14:textId="151B1517" w:rsidR="007850ED" w:rsidRDefault="00E72A40" w:rsidP="007850ED">
            <w:r w:rsidRPr="00E72A40">
              <w:rPr>
                <w:b/>
              </w:rPr>
              <w:t>Process praise</w:t>
            </w:r>
            <w:r>
              <w:t xml:space="preserve"> – someone praises what is being done, not the individual.</w:t>
            </w:r>
          </w:p>
          <w:p w14:paraId="4B04DE0F" w14:textId="3BF156E4" w:rsidR="00E72A40" w:rsidRDefault="00E72A40" w:rsidP="007850ED">
            <w:r w:rsidRPr="00E72A40">
              <w:rPr>
                <w:b/>
              </w:rPr>
              <w:t>Entity theory/motivational framework</w:t>
            </w:r>
            <w:r>
              <w:t xml:space="preserve"> – a belief that behaviour or ability results from a person’s nature.</w:t>
            </w:r>
          </w:p>
          <w:p w14:paraId="54B263A5" w14:textId="6A168711" w:rsidR="007850ED" w:rsidRDefault="00E72A40" w:rsidP="007850ED">
            <w:r w:rsidRPr="00E72A40">
              <w:rPr>
                <w:b/>
              </w:rPr>
              <w:t>Incremental theory/motivational framework</w:t>
            </w:r>
            <w:r>
              <w:t xml:space="preserve"> – a belief that effort drives behaviour and ability, which can change.</w:t>
            </w:r>
          </w:p>
          <w:p w14:paraId="5AA5A1D2" w14:textId="390B85A1" w:rsidR="007850ED" w:rsidRDefault="00E72A40" w:rsidP="007850ED">
            <w:r w:rsidRPr="00E72A40">
              <w:rPr>
                <w:b/>
              </w:rPr>
              <w:t>Morals</w:t>
            </w:r>
            <w:r>
              <w:t xml:space="preserve"> – standards of right and wrong behaviour that can differ between cultures and can depend on the situation.</w:t>
            </w:r>
          </w:p>
          <w:p w14:paraId="0A124EA1" w14:textId="72D1B60D" w:rsidR="00E72A40" w:rsidRDefault="00E72A40" w:rsidP="007850ED">
            <w:r w:rsidRPr="00E72A40">
              <w:rPr>
                <w:b/>
              </w:rPr>
              <w:t xml:space="preserve">Heteronomous </w:t>
            </w:r>
            <w:r>
              <w:t>– rules put into place by others.</w:t>
            </w:r>
          </w:p>
          <w:p w14:paraId="7236DDD1" w14:textId="29EFFA92" w:rsidR="007850ED" w:rsidRDefault="00E72A40" w:rsidP="007850ED">
            <w:r w:rsidRPr="00E72A40">
              <w:rPr>
                <w:b/>
              </w:rPr>
              <w:t>Autonomous</w:t>
            </w:r>
            <w:r>
              <w:t xml:space="preserve"> – rules can be decided by the individual person. </w:t>
            </w:r>
          </w:p>
        </w:tc>
      </w:tr>
    </w:tbl>
    <w:p w14:paraId="1CEDB142" w14:textId="77777777" w:rsidR="007850ED" w:rsidRDefault="007850E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F05849" wp14:editId="3777E56D">
                <wp:simplePos x="0" y="0"/>
                <wp:positionH relativeFrom="margin">
                  <wp:posOffset>4829175</wp:posOffset>
                </wp:positionH>
                <wp:positionV relativeFrom="paragraph">
                  <wp:posOffset>0</wp:posOffset>
                </wp:positionV>
                <wp:extent cx="9067800" cy="8229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958A6" w14:textId="77777777" w:rsidR="007850ED" w:rsidRPr="007850ED" w:rsidRDefault="007850ED" w:rsidP="007850ED">
                            <w:pPr>
                              <w:jc w:val="center"/>
                              <w:rPr>
                                <w:rFonts w:ascii="Kristen ITC" w:hAnsi="Kristen ITC"/>
                                <w:sz w:val="96"/>
                              </w:rPr>
                            </w:pPr>
                            <w:r w:rsidRPr="007850ED">
                              <w:rPr>
                                <w:rFonts w:ascii="Kristen ITC" w:hAnsi="Kristen ITC"/>
                                <w:sz w:val="96"/>
                              </w:rPr>
                              <w:t>Developmental Psychology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8F058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0;width:714pt;height:6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">
                <v:textbox>
                  <w:txbxContent>
                    <w:p w14:paraId="0DA958A6" w14:textId="77777777" w:rsidR="007850ED" w:rsidRPr="007850ED" w:rsidRDefault="007850ED" w:rsidP="007850ED">
                      <w:pPr>
                        <w:jc w:val="center"/>
                        <w:rPr>
                          <w:rFonts w:ascii="Kristen ITC" w:hAnsi="Kristen ITC"/>
                          <w:sz w:val="96"/>
                        </w:rPr>
                      </w:pPr>
                      <w:r w:rsidRPr="007850ED">
                        <w:rPr>
                          <w:rFonts w:ascii="Kristen ITC" w:hAnsi="Kristen ITC"/>
                          <w:sz w:val="96"/>
                        </w:rPr>
                        <w:t>Developmental Psychology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82"/>
        <w:tblW w:w="0" w:type="auto"/>
        <w:tblLook w:val="04A0" w:firstRow="1" w:lastRow="0" w:firstColumn="1" w:lastColumn="0" w:noHBand="0" w:noVBand="1"/>
      </w:tblPr>
      <w:tblGrid>
        <w:gridCol w:w="7213"/>
        <w:gridCol w:w="2988"/>
        <w:gridCol w:w="4536"/>
      </w:tblGrid>
      <w:tr w:rsidR="00E72A40" w14:paraId="354B00C3" w14:textId="22033460" w:rsidTr="00E72A40">
        <w:trPr>
          <w:trHeight w:val="416"/>
        </w:trPr>
        <w:tc>
          <w:tcPr>
            <w:tcW w:w="7213" w:type="dxa"/>
          </w:tcPr>
          <w:p w14:paraId="65B5F875" w14:textId="425361FD" w:rsidR="00E72A40" w:rsidRPr="00E72A40" w:rsidRDefault="00E72A40" w:rsidP="007850ED">
            <w:pPr>
              <w:rPr>
                <w:b/>
                <w:sz w:val="24"/>
                <w:szCs w:val="24"/>
              </w:rPr>
            </w:pPr>
            <w:r w:rsidRPr="00E72A40">
              <w:rPr>
                <w:b/>
                <w:sz w:val="24"/>
                <w:szCs w:val="24"/>
              </w:rPr>
              <w:t>Piaget’s theory of cognitive development</w:t>
            </w:r>
          </w:p>
        </w:tc>
        <w:tc>
          <w:tcPr>
            <w:tcW w:w="2988" w:type="dxa"/>
          </w:tcPr>
          <w:p w14:paraId="11098549" w14:textId="6932A9B6" w:rsidR="00E72A40" w:rsidRPr="00E72A40" w:rsidRDefault="00E72A40" w:rsidP="007850ED">
            <w:pPr>
              <w:rPr>
                <w:b/>
                <w:sz w:val="24"/>
                <w:szCs w:val="24"/>
              </w:rPr>
            </w:pPr>
            <w:r w:rsidRPr="00E72A40">
              <w:rPr>
                <w:b/>
                <w:sz w:val="24"/>
                <w:szCs w:val="24"/>
              </w:rPr>
              <w:t>Dweck’s mindset theory</w:t>
            </w:r>
          </w:p>
        </w:tc>
        <w:tc>
          <w:tcPr>
            <w:tcW w:w="4536" w:type="dxa"/>
          </w:tcPr>
          <w:p w14:paraId="6FFD1E2A" w14:textId="66D7BD9B" w:rsidR="00E72A40" w:rsidRPr="00E72A40" w:rsidRDefault="00E72A40" w:rsidP="007850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Willingham’s Learning theory</w:t>
            </w:r>
          </w:p>
        </w:tc>
      </w:tr>
      <w:tr w:rsidR="00E72A40" w14:paraId="58056C6A" w14:textId="62603047" w:rsidTr="00E72A40">
        <w:trPr>
          <w:trHeight w:val="3104"/>
        </w:trPr>
        <w:tc>
          <w:tcPr>
            <w:tcW w:w="7213" w:type="dxa"/>
          </w:tcPr>
          <w:p w14:paraId="3C2157D9" w14:textId="77777777" w:rsidR="00E72A40" w:rsidRDefault="00E72A40" w:rsidP="007850ED">
            <w:r w:rsidRPr="00E72A40">
              <w:rPr>
                <w:b/>
              </w:rPr>
              <w:t>Four stages of development:</w:t>
            </w:r>
            <w:r>
              <w:t xml:space="preserve"> </w:t>
            </w:r>
          </w:p>
          <w:p w14:paraId="73C7441A" w14:textId="3B73A5E7" w:rsidR="00E72A40" w:rsidRDefault="00E72A40" w:rsidP="007850ED">
            <w:r w:rsidRPr="00E72A40">
              <w:rPr>
                <w:u w:val="single"/>
              </w:rPr>
              <w:t>Sensorimotor stage (birth to 2 years</w:t>
            </w:r>
            <w:r>
              <w:t>): object permanence developed</w:t>
            </w:r>
          </w:p>
          <w:p w14:paraId="2FE16A3B" w14:textId="02AA48B2" w:rsidR="00E72A40" w:rsidRDefault="00E72A40" w:rsidP="007850ED">
            <w:r w:rsidRPr="00E72A40">
              <w:rPr>
                <w:u w:val="single"/>
              </w:rPr>
              <w:t>Preoperational stage (2 to 7 years):</w:t>
            </w:r>
            <w:r>
              <w:t xml:space="preserve"> Children experience symbolic play, animism and egocentrism.</w:t>
            </w:r>
          </w:p>
          <w:p w14:paraId="3FF91E95" w14:textId="45502FD4" w:rsidR="00E72A40" w:rsidRPr="00E72A40" w:rsidRDefault="00E72A40" w:rsidP="007850ED">
            <w:r w:rsidRPr="00E72A40">
              <w:rPr>
                <w:u w:val="single"/>
              </w:rPr>
              <w:t xml:space="preserve">Concrete operational stage (7 to 12 years): </w:t>
            </w:r>
            <w:r w:rsidRPr="00E72A40">
              <w:t>difficulty with abstract ideas such as morality.</w:t>
            </w:r>
          </w:p>
          <w:p w14:paraId="0DBDB151" w14:textId="146F0510" w:rsidR="00E72A40" w:rsidRPr="00E72A40" w:rsidRDefault="00E72A40" w:rsidP="007850ED">
            <w:r w:rsidRPr="00E72A40">
              <w:rPr>
                <w:u w:val="single"/>
              </w:rPr>
              <w:t>Formal operational stage (12+ years):</w:t>
            </w:r>
            <w:r>
              <w:rPr>
                <w:u w:val="single"/>
              </w:rPr>
              <w:t xml:space="preserve"> </w:t>
            </w:r>
            <w:r>
              <w:t>Control over thoughts and themselves, they understand consequences of their actions.</w:t>
            </w:r>
          </w:p>
          <w:p w14:paraId="07BB84EA" w14:textId="780149C2" w:rsidR="00E72A40" w:rsidRDefault="00E72A40" w:rsidP="007850ED">
            <w:r>
              <w:t>These stages are used in education to help children develop.</w:t>
            </w:r>
          </w:p>
          <w:p w14:paraId="1968F802" w14:textId="01D02BD2" w:rsidR="00E72A40" w:rsidRDefault="00E72A40" w:rsidP="007850ED">
            <w:r>
              <w:t xml:space="preserve">Schemas are developed through experiences and help us to understand the world. </w:t>
            </w:r>
          </w:p>
        </w:tc>
        <w:tc>
          <w:tcPr>
            <w:tcW w:w="2988" w:type="dxa"/>
          </w:tcPr>
          <w:p w14:paraId="212A61EE" w14:textId="5070891D" w:rsidR="00E72A40" w:rsidRPr="00E72A40" w:rsidRDefault="00E72A40" w:rsidP="00E72A40">
            <w:r w:rsidRPr="00E72A40">
              <w:rPr>
                <w:b/>
                <w:bCs/>
              </w:rPr>
              <w:t>Fixed</w:t>
            </w:r>
            <w:r>
              <w:rPr>
                <w:b/>
                <w:bCs/>
              </w:rPr>
              <w:t xml:space="preserve"> mindset </w:t>
            </w:r>
            <w:r w:rsidRPr="00E72A40">
              <w:rPr>
                <w:b/>
                <w:bCs/>
              </w:rPr>
              <w:t xml:space="preserve">- </w:t>
            </w:r>
            <w:r w:rsidRPr="00E72A40">
              <w:t>believing your abilities are fixed and unchangeable</w:t>
            </w:r>
            <w:r>
              <w:t>. This can lead to children giving up and stop taking on challenges.</w:t>
            </w:r>
          </w:p>
          <w:p w14:paraId="71FBA007" w14:textId="0848FFC5" w:rsidR="00E72A40" w:rsidRPr="00E72A40" w:rsidRDefault="00E72A40" w:rsidP="00E72A40">
            <w:r w:rsidRPr="00E72A40">
              <w:rPr>
                <w:b/>
                <w:bCs/>
              </w:rPr>
              <w:t>Growth</w:t>
            </w:r>
            <w:r>
              <w:rPr>
                <w:b/>
                <w:bCs/>
              </w:rPr>
              <w:t xml:space="preserve"> mindset </w:t>
            </w:r>
            <w:r w:rsidRPr="00E72A40">
              <w:rPr>
                <w:b/>
                <w:bCs/>
              </w:rPr>
              <w:t>-</w:t>
            </w:r>
            <w:r w:rsidRPr="00E72A40">
              <w:t xml:space="preserve"> believing practice and effort can improve your abilities</w:t>
            </w:r>
            <w:r>
              <w:t>.</w:t>
            </w:r>
          </w:p>
          <w:p w14:paraId="6AFF1CEC" w14:textId="77777777" w:rsidR="00E72A40" w:rsidRDefault="00E72A40" w:rsidP="007850ED"/>
        </w:tc>
        <w:tc>
          <w:tcPr>
            <w:tcW w:w="4536" w:type="dxa"/>
          </w:tcPr>
          <w:p w14:paraId="56A3B68C" w14:textId="77777777" w:rsidR="00E72A40" w:rsidRPr="00E72A40" w:rsidRDefault="00E72A40" w:rsidP="00E72A40">
            <w:pPr>
              <w:rPr>
                <w:bCs/>
              </w:rPr>
            </w:pPr>
            <w:r w:rsidRPr="00E72A40">
              <w:rPr>
                <w:bCs/>
              </w:rPr>
              <w:t>Factual knowledge comes before skill.</w:t>
            </w:r>
          </w:p>
          <w:p w14:paraId="6BAB06F4" w14:textId="77777777" w:rsidR="00E72A40" w:rsidRPr="00E72A40" w:rsidRDefault="00E72A40" w:rsidP="00E72A40">
            <w:pPr>
              <w:rPr>
                <w:bCs/>
              </w:rPr>
            </w:pPr>
            <w:r w:rsidRPr="00E72A40">
              <w:rPr>
                <w:bCs/>
              </w:rPr>
              <w:t>Knowledge frees up working memory which leaves more processing power to solve problems.</w:t>
            </w:r>
          </w:p>
          <w:p w14:paraId="1F57F66D" w14:textId="77777777" w:rsidR="00E72A40" w:rsidRDefault="00E72A40" w:rsidP="00E72A40">
            <w:pPr>
              <w:rPr>
                <w:bCs/>
              </w:rPr>
            </w:pPr>
            <w:r w:rsidRPr="00E72A40">
              <w:rPr>
                <w:bCs/>
              </w:rPr>
              <w:t>Practice + effort = skill mastery (automatic)</w:t>
            </w:r>
          </w:p>
          <w:p w14:paraId="1F290AB5" w14:textId="78DBD056" w:rsidR="00E72A40" w:rsidRDefault="00E72A40" w:rsidP="00E72A40">
            <w:pPr>
              <w:rPr>
                <w:b/>
                <w:bCs/>
              </w:rPr>
            </w:pPr>
            <w:r>
              <w:rPr>
                <w:bCs/>
              </w:rPr>
              <w:t xml:space="preserve">We must practice until we ‘know things’.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945"/>
        <w:tblW w:w="0" w:type="auto"/>
        <w:tblLook w:val="04A0" w:firstRow="1" w:lastRow="0" w:firstColumn="1" w:lastColumn="0" w:noHBand="0" w:noVBand="1"/>
      </w:tblPr>
      <w:tblGrid>
        <w:gridCol w:w="7213"/>
        <w:gridCol w:w="7490"/>
      </w:tblGrid>
      <w:tr w:rsidR="00E72A40" w14:paraId="051B12B7" w14:textId="77777777" w:rsidTr="00E72A40">
        <w:trPr>
          <w:trHeight w:val="416"/>
        </w:trPr>
        <w:tc>
          <w:tcPr>
            <w:tcW w:w="14703" w:type="dxa"/>
            <w:gridSpan w:val="2"/>
          </w:tcPr>
          <w:p w14:paraId="1F11B35F" w14:textId="22F7945F" w:rsidR="00E72A40" w:rsidRPr="00780423" w:rsidRDefault="00E72A40" w:rsidP="00E72A40">
            <w:pPr>
              <w:rPr>
                <w:rFonts w:ascii="Kristen ITC" w:hAnsi="Kristen ITC"/>
                <w:b/>
              </w:rPr>
            </w:pPr>
            <w:r w:rsidRPr="00780423">
              <w:rPr>
                <w:rFonts w:ascii="Kristen ITC" w:hAnsi="Kristen ITC"/>
                <w:b/>
              </w:rPr>
              <w:t>Issues and Debates – Theories of morality</w:t>
            </w:r>
          </w:p>
        </w:tc>
      </w:tr>
      <w:tr w:rsidR="00E72A40" w14:paraId="337CA1A4" w14:textId="77777777" w:rsidTr="00E72A40">
        <w:trPr>
          <w:trHeight w:val="556"/>
        </w:trPr>
        <w:tc>
          <w:tcPr>
            <w:tcW w:w="7213" w:type="dxa"/>
          </w:tcPr>
          <w:p w14:paraId="7AA9A9BA" w14:textId="32C78AE5" w:rsidR="00E72A40" w:rsidRPr="00E72A40" w:rsidRDefault="00E72A40" w:rsidP="00E72A40">
            <w:pPr>
              <w:rPr>
                <w:b/>
              </w:rPr>
            </w:pPr>
            <w:r w:rsidRPr="00E72A40">
              <w:rPr>
                <w:b/>
              </w:rPr>
              <w:t xml:space="preserve">Piaget’s </w:t>
            </w:r>
            <w:r>
              <w:rPr>
                <w:b/>
              </w:rPr>
              <w:t>T</w:t>
            </w:r>
            <w:r w:rsidRPr="00E72A40">
              <w:rPr>
                <w:b/>
              </w:rPr>
              <w:t xml:space="preserve">heory </w:t>
            </w:r>
            <w:r>
              <w:rPr>
                <w:b/>
              </w:rPr>
              <w:t>of Moral D</w:t>
            </w:r>
            <w:r w:rsidRPr="00E72A40">
              <w:rPr>
                <w:b/>
              </w:rPr>
              <w:t>evelopment</w:t>
            </w:r>
          </w:p>
        </w:tc>
        <w:tc>
          <w:tcPr>
            <w:tcW w:w="7490" w:type="dxa"/>
          </w:tcPr>
          <w:p w14:paraId="59E14E10" w14:textId="1BE83FBF" w:rsidR="00E72A40" w:rsidRPr="00E72A40" w:rsidRDefault="00E72A40" w:rsidP="00E72A40">
            <w:pPr>
              <w:rPr>
                <w:b/>
              </w:rPr>
            </w:pPr>
            <w:r w:rsidRPr="00E72A40">
              <w:rPr>
                <w:b/>
              </w:rPr>
              <w:t>Kohlberg’s Theory of Moral Development</w:t>
            </w:r>
          </w:p>
        </w:tc>
      </w:tr>
      <w:tr w:rsidR="00E72A40" w14:paraId="5203DC0E" w14:textId="77777777" w:rsidTr="00E72A40">
        <w:trPr>
          <w:trHeight w:val="698"/>
        </w:trPr>
        <w:tc>
          <w:tcPr>
            <w:tcW w:w="7213" w:type="dxa"/>
          </w:tcPr>
          <w:p w14:paraId="29575B32" w14:textId="77777777" w:rsidR="00E72A40" w:rsidRDefault="00E72A40" w:rsidP="00E72A40">
            <w:r w:rsidRPr="00E72A40">
              <w:rPr>
                <w:b/>
              </w:rPr>
              <w:t>Stage 1: Pre-moral stage (0-5 years)</w:t>
            </w:r>
            <w:r>
              <w:rPr>
                <w:b/>
              </w:rPr>
              <w:t xml:space="preserve"> </w:t>
            </w:r>
            <w:r>
              <w:t>little understanding of rules, behaviour regulated from the outside.</w:t>
            </w:r>
          </w:p>
          <w:p w14:paraId="29C293EB" w14:textId="77777777" w:rsidR="00E72A40" w:rsidRDefault="00E72A40" w:rsidP="00E72A40">
            <w:r w:rsidRPr="00E72A40">
              <w:rPr>
                <w:b/>
              </w:rPr>
              <w:t>Stage 2: Heteronomous/moral realism (5-9 years)</w:t>
            </w:r>
            <w:r>
              <w:rPr>
                <w:b/>
              </w:rPr>
              <w:t xml:space="preserve"> </w:t>
            </w:r>
            <w:r>
              <w:t>Rules are rigid. Consequences dictate the severity of behaviour, not intentions.</w:t>
            </w:r>
          </w:p>
          <w:p w14:paraId="613AAB9B" w14:textId="77777777" w:rsidR="00E72A40" w:rsidRDefault="00E72A40" w:rsidP="00E72A40">
            <w:r w:rsidRPr="00E72A40">
              <w:rPr>
                <w:b/>
              </w:rPr>
              <w:t>Stage 3: Autonomous morality (10+ years)</w:t>
            </w:r>
            <w:r>
              <w:rPr>
                <w:b/>
              </w:rPr>
              <w:t xml:space="preserve"> </w:t>
            </w:r>
            <w:r>
              <w:t>Morals are seen as agreements between people, an action with bad consequences can be a good action if the intention was good.</w:t>
            </w:r>
          </w:p>
          <w:p w14:paraId="04231761" w14:textId="496C77BF" w:rsidR="00E72A40" w:rsidRPr="00E72A40" w:rsidRDefault="00E72A40" w:rsidP="00E72A40"/>
        </w:tc>
        <w:tc>
          <w:tcPr>
            <w:tcW w:w="7490" w:type="dxa"/>
          </w:tcPr>
          <w:p w14:paraId="5A4D4EA2" w14:textId="5AFE4D61" w:rsidR="00E72A40" w:rsidRDefault="00E72A40" w:rsidP="00E72A40">
            <w:r w:rsidRPr="00E72A40">
              <w:rPr>
                <w:b/>
              </w:rPr>
              <w:t>Stage 1: Pre-conventional level</w:t>
            </w:r>
            <w:r>
              <w:rPr>
                <w:b/>
              </w:rPr>
              <w:t xml:space="preserve"> (up to 9 years)</w:t>
            </w:r>
            <w:r w:rsidRPr="00E72A40">
              <w:rPr>
                <w:b/>
              </w:rPr>
              <w:t xml:space="preserve"> </w:t>
            </w:r>
            <w:r>
              <w:t>What is right or wrong is determined by an outside authority and rules are followed for fear of punishment.</w:t>
            </w:r>
          </w:p>
          <w:p w14:paraId="2F573A1D" w14:textId="77777777" w:rsidR="00E72A40" w:rsidRDefault="00E72A40" w:rsidP="00E72A40">
            <w:r w:rsidRPr="00E72A40">
              <w:rPr>
                <w:b/>
              </w:rPr>
              <w:t>Stage 2: Pre-conventional level (up to 9 years)</w:t>
            </w:r>
            <w:r>
              <w:rPr>
                <w:b/>
              </w:rPr>
              <w:t xml:space="preserve"> </w:t>
            </w:r>
            <w:r>
              <w:t>Different individuals have different viewpoints, punishment is a risk to avoid.</w:t>
            </w:r>
          </w:p>
          <w:p w14:paraId="2B18D641" w14:textId="77777777" w:rsidR="00E72A40" w:rsidRDefault="00E72A40" w:rsidP="00E72A40">
            <w:r w:rsidRPr="00E72A40">
              <w:rPr>
                <w:b/>
              </w:rPr>
              <w:t>Stage 3: Conventional level (young people and adults)</w:t>
            </w:r>
            <w:r>
              <w:t xml:space="preserve"> People should live up to family/community expectations. </w:t>
            </w:r>
          </w:p>
          <w:p w14:paraId="7692419D" w14:textId="77777777" w:rsidR="00E72A40" w:rsidRDefault="00E72A40" w:rsidP="00E72A40">
            <w:r w:rsidRPr="00E72A40">
              <w:rPr>
                <w:b/>
              </w:rPr>
              <w:t xml:space="preserve">Stage 4: Conventional level (young people and adults) </w:t>
            </w:r>
            <w:r>
              <w:t xml:space="preserve">laws should be followed unless for a good reason and laws guarantee social order. </w:t>
            </w:r>
          </w:p>
          <w:p w14:paraId="7DCD31BA" w14:textId="77777777" w:rsidR="00E72A40" w:rsidRDefault="00E72A40" w:rsidP="00E72A40">
            <w:r w:rsidRPr="00E72A40">
              <w:rPr>
                <w:b/>
              </w:rPr>
              <w:t>Stage 5: Post-conventional level (10% of people)</w:t>
            </w:r>
            <w:r>
              <w:rPr>
                <w:b/>
              </w:rPr>
              <w:t xml:space="preserve"> </w:t>
            </w:r>
            <w:r>
              <w:t>Unjust laws should be changed.</w:t>
            </w:r>
          </w:p>
          <w:p w14:paraId="5144A892" w14:textId="4CCBF138" w:rsidR="00E72A40" w:rsidRPr="00E72A40" w:rsidRDefault="00E72A40" w:rsidP="00E72A40">
            <w:r w:rsidRPr="00E72A40">
              <w:rPr>
                <w:b/>
              </w:rPr>
              <w:t>Stage 6: Post-conventional stage (10% of people)</w:t>
            </w:r>
            <w:r>
              <w:rPr>
                <w:b/>
              </w:rPr>
              <w:t xml:space="preserve"> </w:t>
            </w:r>
            <w:r>
              <w:t>Democratic processes may not be enough to change unjust laws, civil disobedience may be the only answer.</w:t>
            </w:r>
          </w:p>
        </w:tc>
      </w:tr>
    </w:tbl>
    <w:p w14:paraId="631D00E3" w14:textId="01A310CE" w:rsidR="007850ED" w:rsidRPr="00E72A40" w:rsidRDefault="00E72A40" w:rsidP="00E72A40">
      <w:pPr>
        <w:ind w:firstLine="720"/>
        <w:rPr>
          <w:b/>
        </w:rPr>
      </w:pPr>
      <w:r w:rsidRPr="00E72A40">
        <w:rPr>
          <w:b/>
        </w:rPr>
        <w:t>*Use SCOUT to evaluate these theories.</w:t>
      </w:r>
    </w:p>
    <w:tbl>
      <w:tblPr>
        <w:tblStyle w:val="TableGrid"/>
        <w:tblpPr w:leftFromText="180" w:rightFromText="180" w:vertAnchor="text" w:horzAnchor="margin" w:tblpXSpec="right" w:tblpY="4780"/>
        <w:tblW w:w="0" w:type="auto"/>
        <w:tblLook w:val="04A0" w:firstRow="1" w:lastRow="0" w:firstColumn="1" w:lastColumn="0" w:noHBand="0" w:noVBand="1"/>
      </w:tblPr>
      <w:tblGrid>
        <w:gridCol w:w="7213"/>
        <w:gridCol w:w="7490"/>
      </w:tblGrid>
      <w:tr w:rsidR="00E72A40" w14:paraId="4EE02869" w14:textId="77777777" w:rsidTr="00E72A40">
        <w:trPr>
          <w:trHeight w:val="416"/>
        </w:trPr>
        <w:tc>
          <w:tcPr>
            <w:tcW w:w="7213" w:type="dxa"/>
          </w:tcPr>
          <w:p w14:paraId="423A1EBA" w14:textId="10FE248A" w:rsidR="00E72A40" w:rsidRPr="00E72A40" w:rsidRDefault="00E72A40" w:rsidP="00E72A40">
            <w:pPr>
              <w:rPr>
                <w:b/>
              </w:rPr>
            </w:pPr>
            <w:r w:rsidRPr="00E72A40">
              <w:rPr>
                <w:b/>
              </w:rPr>
              <w:t>Piaget and Inhelder (1956) Three Mountains Task</w:t>
            </w:r>
          </w:p>
        </w:tc>
        <w:tc>
          <w:tcPr>
            <w:tcW w:w="7490" w:type="dxa"/>
          </w:tcPr>
          <w:p w14:paraId="4AB9A448" w14:textId="4CC0501D" w:rsidR="00E72A40" w:rsidRPr="00E72A40" w:rsidRDefault="00E72A40" w:rsidP="00E72A40">
            <w:pPr>
              <w:rPr>
                <w:b/>
              </w:rPr>
            </w:pPr>
            <w:r w:rsidRPr="00E72A40">
              <w:rPr>
                <w:b/>
              </w:rPr>
              <w:t>Gunderson et al (2013) Parent Praise to 1-3 year olds Predicts Children’s Motivational Frameworks 5 years later.</w:t>
            </w:r>
          </w:p>
        </w:tc>
      </w:tr>
      <w:tr w:rsidR="00E72A40" w14:paraId="79796167" w14:textId="77777777" w:rsidTr="00E72A40">
        <w:trPr>
          <w:trHeight w:val="3104"/>
        </w:trPr>
        <w:tc>
          <w:tcPr>
            <w:tcW w:w="7213" w:type="dxa"/>
          </w:tcPr>
          <w:p w14:paraId="58F4B3E0" w14:textId="77777777" w:rsidR="00E72A40" w:rsidRDefault="00E72A40" w:rsidP="00E72A40">
            <w:r w:rsidRPr="00E72A40">
              <w:rPr>
                <w:b/>
              </w:rPr>
              <w:t>Aim:</w:t>
            </w:r>
            <w:r>
              <w:t xml:space="preserve"> Investigate the relationships between a child’s viewpoint and their perception of the viewpoints of others.</w:t>
            </w:r>
          </w:p>
          <w:p w14:paraId="6C6FF835" w14:textId="1B500B1A" w:rsidR="00E72A40" w:rsidRDefault="00E72A40" w:rsidP="00E72A40">
            <w:r w:rsidRPr="00E72A40">
              <w:rPr>
                <w:b/>
              </w:rPr>
              <w:t>Procedure:</w:t>
            </w:r>
            <w:r>
              <w:t xml:space="preserve"> 100 children were asked to arrange boards to match what the doll could see and to choose a picture showing the doll’s viewpoint. The child then has to place a doll in a position to match the view on the picture. </w:t>
            </w:r>
          </w:p>
          <w:p w14:paraId="0420C01B" w14:textId="77777777" w:rsidR="00E72A40" w:rsidRDefault="00E72A40" w:rsidP="00E72A40">
            <w:r w:rsidRPr="00E72A40">
              <w:rPr>
                <w:b/>
              </w:rPr>
              <w:t>Results:</w:t>
            </w:r>
            <w:r>
              <w:t xml:space="preserve"> 4-6 year olds always chose their own or a random viewpoint. 7-12 year olds could reflect the doll’s viewpoint inconsistently. 9-12 year olds could show the viewpoint of the doll.</w:t>
            </w:r>
          </w:p>
          <w:p w14:paraId="087B1E36" w14:textId="341684ED" w:rsidR="00E72A40" w:rsidRDefault="00E72A40" w:rsidP="00E72A40">
            <w:r w:rsidRPr="00E72A40">
              <w:rPr>
                <w:b/>
              </w:rPr>
              <w:t>Conclusion:</w:t>
            </w:r>
            <w:r>
              <w:t xml:space="preserve"> Children in the pre-operational stage were egocentric. Children in the concrete operational stage could see from other viewpoint showing that egocentrism had subsided. </w:t>
            </w:r>
          </w:p>
        </w:tc>
        <w:tc>
          <w:tcPr>
            <w:tcW w:w="7490" w:type="dxa"/>
          </w:tcPr>
          <w:p w14:paraId="13CDAD8D" w14:textId="77777777" w:rsidR="00E72A40" w:rsidRDefault="00E72A40" w:rsidP="00E72A40">
            <w:pPr>
              <w:rPr>
                <w:b/>
              </w:rPr>
            </w:pPr>
            <w:r w:rsidRPr="00E72A40">
              <w:rPr>
                <w:b/>
              </w:rPr>
              <w:t>Aim:</w:t>
            </w:r>
            <w:r>
              <w:rPr>
                <w:b/>
              </w:rPr>
              <w:t xml:space="preserve"> </w:t>
            </w:r>
            <w:r w:rsidRPr="00E72A40">
              <w:t>To investigate if person praise or process praise can be a predictor of motivational frameworks five years later.</w:t>
            </w:r>
            <w:r>
              <w:rPr>
                <w:b/>
              </w:rPr>
              <w:t xml:space="preserve"> </w:t>
            </w:r>
          </w:p>
          <w:p w14:paraId="25BDCD9D" w14:textId="77777777" w:rsidR="00E72A40" w:rsidRDefault="00E72A40" w:rsidP="00E72A40">
            <w:r>
              <w:rPr>
                <w:b/>
              </w:rPr>
              <w:t xml:space="preserve">Procedure: </w:t>
            </w:r>
            <w:r>
              <w:t xml:space="preserve">53 children were visited at home and videoed. Speech from the videos was transcribed and coded for process, person and other praise. At age 7-8 completed 2 verbal questionnaires about their motivational framework. </w:t>
            </w:r>
          </w:p>
          <w:p w14:paraId="6152D144" w14:textId="77777777" w:rsidR="00E72A40" w:rsidRDefault="00E72A40" w:rsidP="00E72A40">
            <w:r w:rsidRPr="00E72A40">
              <w:rPr>
                <w:b/>
              </w:rPr>
              <w:t xml:space="preserve">Results: </w:t>
            </w:r>
            <w:r>
              <w:t xml:space="preserve">Boys received more process praise  than girls, girls received more persona and other praise than boys. Significant correlation between process praise and incremental framework at 7-8 years old. No significant correlation between person praise and children’s entity motivational framework. </w:t>
            </w:r>
          </w:p>
          <w:p w14:paraId="7642BDD4" w14:textId="3F74D25C" w:rsidR="00E72A40" w:rsidRPr="00E72A40" w:rsidRDefault="00E72A40" w:rsidP="00E72A40">
            <w:r w:rsidRPr="00E72A40">
              <w:rPr>
                <w:b/>
              </w:rPr>
              <w:t xml:space="preserve">Conclusion: </w:t>
            </w:r>
            <w:r>
              <w:t xml:space="preserve">Process praise led to an incremental motivational framework. </w:t>
            </w:r>
          </w:p>
        </w:tc>
      </w:tr>
    </w:tbl>
    <w:p w14:paraId="466F04F1" w14:textId="6A81F79C" w:rsidR="000476CE" w:rsidRPr="00E72A40" w:rsidRDefault="00E72A40" w:rsidP="00E72A40">
      <w:pPr>
        <w:ind w:firstLine="720"/>
        <w:rPr>
          <w:b/>
        </w:rPr>
      </w:pPr>
      <w:r w:rsidRPr="00E72A40">
        <w:rPr>
          <w:b/>
        </w:rPr>
        <w:t>*Use GRAVE to evaluate these studies</w:t>
      </w:r>
    </w:p>
    <w:p w14:paraId="05E789BC" w14:textId="77777777" w:rsidR="00E72A40" w:rsidRDefault="00E72A40"/>
    <w:sectPr w:rsidR="00E72A40" w:rsidSect="007850ED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F66A6"/>
    <w:multiLevelType w:val="hybridMultilevel"/>
    <w:tmpl w:val="5DC00A00"/>
    <w:lvl w:ilvl="0" w:tplc="FE3E4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CA39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2A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9A4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05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49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E85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A9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A4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ED"/>
    <w:rsid w:val="000476CE"/>
    <w:rsid w:val="000E4B49"/>
    <w:rsid w:val="00130793"/>
    <w:rsid w:val="00780423"/>
    <w:rsid w:val="007850ED"/>
    <w:rsid w:val="00E72A40"/>
    <w:rsid w:val="00E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A107"/>
  <w15:chartTrackingRefBased/>
  <w15:docId w15:val="{6BAA435E-5E18-4776-8F6D-AD1A2C60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548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08802F226B724E8A61986633D9DF2F" ma:contentTypeVersion="11" ma:contentTypeDescription="Create a new document." ma:contentTypeScope="" ma:versionID="97666d035a8f856f3b1dc89e77cbb3b0">
  <xsd:schema xmlns:xsd="http://www.w3.org/2001/XMLSchema" xmlns:xs="http://www.w3.org/2001/XMLSchema" xmlns:p="http://schemas.microsoft.com/office/2006/metadata/properties" xmlns:ns2="3c8ab8b9-e57a-41cd-b285-5b84321f5239" xmlns:ns3="027e2c8f-fc80-41d6-bfac-0ce93fe3f664" targetNamespace="http://schemas.microsoft.com/office/2006/metadata/properties" ma:root="true" ma:fieldsID="fb8e61420b962b8144961994102cc65a" ns2:_="" ns3:_="">
    <xsd:import namespace="3c8ab8b9-e57a-41cd-b285-5b84321f5239"/>
    <xsd:import namespace="027e2c8f-fc80-41d6-bfac-0ce93fe3f6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ab8b9-e57a-41cd-b285-5b84321f5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e2c8f-fc80-41d6-bfac-0ce93fe3f6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955A7-A5AC-4918-8D8F-F6928885D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ab8b9-e57a-41cd-b285-5b84321f5239"/>
    <ds:schemaRef ds:uri="027e2c8f-fc80-41d6-bfac-0ce93fe3f6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0EAEDA-1661-4E49-864B-CDEA12CFC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4D4B58-4753-4CD4-B752-DBE5B837F1B5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c8ab8b9-e57a-41cd-b285-5b84321f5239"/>
    <ds:schemaRef ds:uri="027e2c8f-fc80-41d6-bfac-0ce93fe3f664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 Sheffied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Bisatt</dc:creator>
  <cp:keywords/>
  <dc:description/>
  <cp:lastModifiedBy>Sabrina Erdogan</cp:lastModifiedBy>
  <cp:revision>2</cp:revision>
  <dcterms:created xsi:type="dcterms:W3CDTF">2020-09-09T11:11:00Z</dcterms:created>
  <dcterms:modified xsi:type="dcterms:W3CDTF">2020-09-09T11:11:00Z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0x0101003208802F226B724E8A61986633D9DF2F</vt:lpwstr>
  </property>
</Properties>
</file>